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8E" w:rsidRDefault="00F0568E">
      <w:pPr>
        <w:pStyle w:val="BodyText"/>
        <w:rPr>
          <w:sz w:val="20"/>
        </w:rPr>
      </w:pPr>
    </w:p>
    <w:p w:rsidR="00F0568E" w:rsidRDefault="00F0568E">
      <w:pPr>
        <w:pStyle w:val="BodyText"/>
        <w:spacing w:before="6"/>
        <w:rPr>
          <w:sz w:val="26"/>
        </w:rPr>
      </w:pPr>
    </w:p>
    <w:p w:rsidR="00F0568E" w:rsidRPr="00804B62" w:rsidRDefault="00B1495B" w:rsidP="00B1495B">
      <w:pPr>
        <w:pStyle w:val="BodyText"/>
        <w:spacing w:before="90" w:line="264" w:lineRule="exact"/>
        <w:ind w:right="250"/>
        <w:jc w:val="center"/>
      </w:pPr>
      <w:r w:rsidRPr="00804B62">
        <w:rPr>
          <w:spacing w:val="-2"/>
        </w:rPr>
        <w:t xml:space="preserve">                                                                                  </w:t>
      </w:r>
      <w:r w:rsidR="00B24C1B">
        <w:rPr>
          <w:spacing w:val="-2"/>
        </w:rPr>
        <w:t xml:space="preserve">                                                    </w:t>
      </w:r>
      <w:r w:rsidRPr="00804B62">
        <w:rPr>
          <w:spacing w:val="-2"/>
        </w:rPr>
        <w:t xml:space="preserve"> P</w:t>
      </w:r>
      <w:r w:rsidR="00F2615A" w:rsidRPr="00804B62">
        <w:rPr>
          <w:spacing w:val="-2"/>
        </w:rPr>
        <w:t>ATVIRTINTA</w:t>
      </w:r>
    </w:p>
    <w:p w:rsidR="00954675" w:rsidRPr="00804B62" w:rsidRDefault="00B24C1B" w:rsidP="00B1495B">
      <w:pPr>
        <w:pStyle w:val="BodyText"/>
        <w:spacing w:line="264" w:lineRule="exact"/>
        <w:ind w:right="257"/>
        <w:jc w:val="center"/>
        <w:rPr>
          <w:w w:val="95"/>
          <w:sz w:val="24"/>
          <w:szCs w:val="24"/>
        </w:rPr>
      </w:pPr>
      <w:r>
        <w:rPr>
          <w:color w:val="181818"/>
          <w:w w:val="95"/>
          <w:sz w:val="24"/>
          <w:szCs w:val="24"/>
        </w:rPr>
        <w:t xml:space="preserve">                                                                                                                     </w:t>
      </w:r>
      <w:r w:rsidR="00F54EDB" w:rsidRPr="00804B62">
        <w:rPr>
          <w:color w:val="181818"/>
          <w:w w:val="95"/>
          <w:sz w:val="24"/>
          <w:szCs w:val="24"/>
        </w:rPr>
        <w:t>„Eišiškių komunalinis ūkis</w:t>
      </w:r>
      <w:r w:rsidR="00F2615A" w:rsidRPr="00804B62">
        <w:rPr>
          <w:w w:val="95"/>
          <w:sz w:val="24"/>
          <w:szCs w:val="24"/>
        </w:rPr>
        <w:t>”</w:t>
      </w:r>
    </w:p>
    <w:p w:rsidR="00F0568E" w:rsidRPr="00804B62" w:rsidRDefault="00B24C1B" w:rsidP="00B1495B">
      <w:pPr>
        <w:pStyle w:val="BodyText"/>
        <w:spacing w:line="264" w:lineRule="exact"/>
        <w:ind w:right="257"/>
        <w:jc w:val="center"/>
        <w:rPr>
          <w:sz w:val="24"/>
          <w:szCs w:val="24"/>
        </w:rPr>
      </w:pPr>
      <w:r>
        <w:rPr>
          <w:w w:val="95"/>
          <w:sz w:val="24"/>
          <w:szCs w:val="24"/>
        </w:rPr>
        <w:t xml:space="preserve">                                                                                                                                  </w:t>
      </w:r>
      <w:r w:rsidR="00B1495B" w:rsidRPr="00804B62">
        <w:rPr>
          <w:w w:val="95"/>
          <w:sz w:val="24"/>
          <w:szCs w:val="24"/>
        </w:rPr>
        <w:t>direktoriaus</w:t>
      </w:r>
    </w:p>
    <w:p w:rsidR="00F0568E" w:rsidRDefault="00F0568E">
      <w:pPr>
        <w:pStyle w:val="BodyText"/>
        <w:spacing w:before="9"/>
        <w:ind w:left="5561" w:right="83" w:firstLine="2582"/>
      </w:pPr>
    </w:p>
    <w:p w:rsidR="00F0568E" w:rsidRDefault="00F0568E">
      <w:pPr>
        <w:pStyle w:val="BodyText"/>
        <w:rPr>
          <w:sz w:val="24"/>
        </w:rPr>
      </w:pPr>
    </w:p>
    <w:p w:rsidR="00F0568E" w:rsidRDefault="00F0568E">
      <w:pPr>
        <w:pStyle w:val="BodyText"/>
        <w:spacing w:before="6"/>
      </w:pPr>
    </w:p>
    <w:p w:rsidR="00B1495B" w:rsidRDefault="00B1495B">
      <w:pPr>
        <w:pStyle w:val="BodyText"/>
        <w:spacing w:before="6"/>
      </w:pPr>
    </w:p>
    <w:p w:rsidR="00F0568E" w:rsidRDefault="00F2615A" w:rsidP="00B1495B">
      <w:pPr>
        <w:pStyle w:val="Heading11"/>
        <w:ind w:left="462"/>
      </w:pPr>
      <w:r>
        <w:rPr>
          <w:color w:val="0A0A0A"/>
        </w:rPr>
        <w:t xml:space="preserve">UAB </w:t>
      </w:r>
      <w:r w:rsidR="00F54EDB">
        <w:rPr>
          <w:color w:val="0F0F0F"/>
        </w:rPr>
        <w:t>„EIŠIŠKIŲ KOMUNALIS ŪKIS</w:t>
      </w:r>
      <w:r>
        <w:t>“</w:t>
      </w:r>
    </w:p>
    <w:p w:rsidR="00F0568E" w:rsidRDefault="00F0568E" w:rsidP="00B1495B">
      <w:pPr>
        <w:pStyle w:val="BodyText"/>
        <w:spacing w:before="4"/>
        <w:jc w:val="center"/>
        <w:rPr>
          <w:b/>
        </w:rPr>
      </w:pPr>
    </w:p>
    <w:p w:rsidR="00F0568E" w:rsidRDefault="00B1495B" w:rsidP="00B1495B">
      <w:pPr>
        <w:ind w:left="466" w:right="594"/>
        <w:jc w:val="center"/>
        <w:rPr>
          <w:b/>
          <w:sz w:val="23"/>
        </w:rPr>
      </w:pPr>
      <w:r>
        <w:rPr>
          <w:b/>
          <w:color w:val="131313"/>
          <w:sz w:val="23"/>
        </w:rPr>
        <w:t>A</w:t>
      </w:r>
      <w:r w:rsidR="00F2615A">
        <w:rPr>
          <w:b/>
          <w:color w:val="131313"/>
          <w:sz w:val="23"/>
        </w:rPr>
        <w:t xml:space="preserve">TSPARUMO </w:t>
      </w:r>
      <w:r w:rsidR="00F2615A">
        <w:rPr>
          <w:b/>
          <w:sz w:val="23"/>
        </w:rPr>
        <w:t>KORUPCIJAI POLITIKOS APRA</w:t>
      </w:r>
      <w:r>
        <w:rPr>
          <w:b/>
          <w:sz w:val="23"/>
        </w:rPr>
        <w:t>Š</w:t>
      </w:r>
      <w:r w:rsidR="00F2615A">
        <w:rPr>
          <w:b/>
          <w:sz w:val="23"/>
        </w:rPr>
        <w:t>AS</w:t>
      </w:r>
    </w:p>
    <w:p w:rsidR="00F0568E" w:rsidRDefault="00F0568E" w:rsidP="00B1495B">
      <w:pPr>
        <w:pStyle w:val="BodyText"/>
        <w:jc w:val="center"/>
        <w:rPr>
          <w:b/>
          <w:sz w:val="24"/>
        </w:rPr>
      </w:pPr>
    </w:p>
    <w:p w:rsidR="00F0568E" w:rsidRDefault="00F0568E" w:rsidP="00B1495B">
      <w:pPr>
        <w:pStyle w:val="BodyText"/>
        <w:spacing w:before="8"/>
        <w:jc w:val="center"/>
        <w:rPr>
          <w:b/>
          <w:sz w:val="22"/>
        </w:rPr>
      </w:pPr>
    </w:p>
    <w:p w:rsidR="00F0568E" w:rsidRDefault="00F2615A">
      <w:pPr>
        <w:spacing w:line="244" w:lineRule="auto"/>
        <w:ind w:left="3176" w:right="2759" w:firstLine="930"/>
        <w:rPr>
          <w:b/>
          <w:sz w:val="23"/>
        </w:rPr>
      </w:pPr>
      <w:r>
        <w:rPr>
          <w:color w:val="1D1D1D"/>
          <w:sz w:val="23"/>
        </w:rPr>
        <w:t xml:space="preserve">I </w:t>
      </w:r>
      <w:r>
        <w:rPr>
          <w:b/>
          <w:sz w:val="23"/>
        </w:rPr>
        <w:t>SKYRIUS BENDROSIOS NUOSTATOS</w:t>
      </w:r>
    </w:p>
    <w:p w:rsidR="00F0568E" w:rsidRDefault="00F0568E">
      <w:pPr>
        <w:pStyle w:val="BodyText"/>
        <w:spacing w:before="9"/>
        <w:rPr>
          <w:b/>
          <w:sz w:val="22"/>
        </w:rPr>
      </w:pPr>
    </w:p>
    <w:p w:rsidR="00F0568E" w:rsidRDefault="00F2615A">
      <w:pPr>
        <w:pStyle w:val="BodyText"/>
        <w:spacing w:line="242" w:lineRule="auto"/>
        <w:ind w:left="685" w:right="236" w:firstLine="12"/>
        <w:jc w:val="both"/>
      </w:pPr>
      <w:r>
        <w:rPr>
          <w:noProof/>
          <w:lang w:bidi="ar-SA"/>
        </w:rPr>
        <w:drawing>
          <wp:anchor distT="0" distB="0" distL="0" distR="0" simplePos="0" relativeHeight="251656704" behindDoc="0" locked="0" layoutInCell="1" allowOverlap="1">
            <wp:simplePos x="0" y="0"/>
            <wp:positionH relativeFrom="page">
              <wp:posOffset>902208</wp:posOffset>
            </wp:positionH>
            <wp:positionV relativeFrom="paragraph">
              <wp:posOffset>44911</wp:posOffset>
            </wp:positionV>
            <wp:extent cx="67056" cy="944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056" cy="94488"/>
                    </a:xfrm>
                    <a:prstGeom prst="rect">
                      <a:avLst/>
                    </a:prstGeom>
                  </pic:spPr>
                </pic:pic>
              </a:graphicData>
            </a:graphic>
          </wp:anchor>
        </w:drawing>
      </w:r>
      <w:r>
        <w:t xml:space="preserve">UAB </w:t>
      </w:r>
      <w:r w:rsidR="00F54EDB">
        <w:t>„Eišiškių komunalinis ūkis</w:t>
      </w:r>
      <w:r>
        <w:t xml:space="preserve">“ (toliau </w:t>
      </w:r>
      <w:r>
        <w:rPr>
          <w:color w:val="2D2D2D"/>
          <w:w w:val="90"/>
        </w:rPr>
        <w:t xml:space="preserve">— </w:t>
      </w:r>
      <w:r>
        <w:t>Bendrov</w:t>
      </w:r>
      <w:r w:rsidR="00B1495B">
        <w:t>ė</w:t>
      </w:r>
      <w:r>
        <w:t>) atsparum</w:t>
      </w:r>
      <w:r w:rsidR="00B1495B">
        <w:t xml:space="preserve">o korupcijai politikos aprašas </w:t>
      </w:r>
      <w:r>
        <w:t xml:space="preserve">toliau </w:t>
      </w:r>
      <w:r>
        <w:rPr>
          <w:color w:val="232323"/>
          <w:w w:val="90"/>
        </w:rPr>
        <w:t xml:space="preserve">— </w:t>
      </w:r>
      <w:r>
        <w:t>Aprašas) nustato Bendrov</w:t>
      </w:r>
      <w:r w:rsidR="00B1495B">
        <w:t>ė</w:t>
      </w:r>
      <w:r>
        <w:t>je taikomus bendruosius korupcijos prevencijos Bendrov</w:t>
      </w:r>
      <w:r w:rsidR="00B1495B">
        <w:t>ė</w:t>
      </w:r>
      <w:r>
        <w:t>je principus, korupcijos prevencijos politikos formavimo p</w:t>
      </w:r>
      <w:r w:rsidR="00B1495B">
        <w:t>riemones, korupcijos formas ir į</w:t>
      </w:r>
      <w:r>
        <w:t>gyvendinamas korupcijos prevencijos priemones ir j</w:t>
      </w:r>
      <w:r w:rsidR="00B1495B">
        <w:t>ų  į</w:t>
      </w:r>
      <w:r>
        <w:t xml:space="preserve">gyvendinimo koordinavimą bei kontrolę, korupcijos prevencijos proceso organizavimą, </w:t>
      </w:r>
      <w:r w:rsidR="00B1495B">
        <w:t>darbo etikos laikymosi užtikrinimą, darbuotojųatsakomybę.</w:t>
      </w:r>
    </w:p>
    <w:p w:rsidR="00F0568E" w:rsidRDefault="00F2615A" w:rsidP="00B1495B">
      <w:pPr>
        <w:pStyle w:val="ListParagraph"/>
        <w:numPr>
          <w:ilvl w:val="0"/>
          <w:numId w:val="9"/>
        </w:numPr>
        <w:tabs>
          <w:tab w:val="left" w:pos="692"/>
          <w:tab w:val="left" w:pos="693"/>
        </w:tabs>
        <w:spacing w:before="5" w:line="242" w:lineRule="auto"/>
        <w:ind w:right="240" w:hanging="544"/>
        <w:jc w:val="both"/>
        <w:rPr>
          <w:sz w:val="23"/>
        </w:rPr>
      </w:pPr>
      <w:r>
        <w:rPr>
          <w:sz w:val="23"/>
        </w:rPr>
        <w:t xml:space="preserve">Aprašas  parengtas  vadovaujantis  Lietuvos  Respublikos  korupcijos  prevencijos </w:t>
      </w:r>
      <w:r w:rsidR="00B1495B">
        <w:rPr>
          <w:sz w:val="23"/>
        </w:rPr>
        <w:t xml:space="preserve">įstatymu, </w:t>
      </w:r>
      <w:r>
        <w:rPr>
          <w:sz w:val="23"/>
        </w:rPr>
        <w:t>Akcini</w:t>
      </w:r>
      <w:r w:rsidR="00B1495B">
        <w:rPr>
          <w:sz w:val="23"/>
        </w:rPr>
        <w:t>ų</w:t>
      </w:r>
      <w:r>
        <w:rPr>
          <w:sz w:val="23"/>
        </w:rPr>
        <w:t xml:space="preserve">  bendrovi</w:t>
      </w:r>
      <w:r w:rsidR="00B1495B">
        <w:rPr>
          <w:sz w:val="23"/>
        </w:rPr>
        <w:t>ų įstatymu,</w:t>
      </w:r>
      <w:r>
        <w:rPr>
          <w:sz w:val="23"/>
        </w:rPr>
        <w:t xml:space="preserve"> Bendrov</w:t>
      </w:r>
      <w:r w:rsidR="00B1495B">
        <w:rPr>
          <w:sz w:val="23"/>
        </w:rPr>
        <w:t>ės į</w:t>
      </w:r>
      <w:r>
        <w:rPr>
          <w:sz w:val="23"/>
        </w:rPr>
        <w:t>statais, Lietuvos Respublikos nac</w:t>
      </w:r>
      <w:r w:rsidR="00B1495B">
        <w:rPr>
          <w:sz w:val="23"/>
        </w:rPr>
        <w:t>i</w:t>
      </w:r>
      <w:r>
        <w:rPr>
          <w:sz w:val="23"/>
        </w:rPr>
        <w:t xml:space="preserve">onaline kovos su korupcija 2015  </w:t>
      </w:r>
      <w:r>
        <w:rPr>
          <w:w w:val="90"/>
          <w:sz w:val="23"/>
        </w:rPr>
        <w:t xml:space="preserve">—  </w:t>
      </w:r>
      <w:r>
        <w:rPr>
          <w:sz w:val="23"/>
        </w:rPr>
        <w:t>2025 met</w:t>
      </w:r>
      <w:r w:rsidR="00B1495B">
        <w:rPr>
          <w:sz w:val="23"/>
        </w:rPr>
        <w:t>ų</w:t>
      </w:r>
      <w:r>
        <w:rPr>
          <w:sz w:val="23"/>
        </w:rPr>
        <w:t xml:space="preserve"> programa, patvirtinta Lietuvos Respublikos Seimo </w:t>
      </w:r>
      <w:r w:rsidR="00B1495B">
        <w:rPr>
          <w:sz w:val="23"/>
        </w:rPr>
        <w:t xml:space="preserve">2015 m. kovo 10 d. </w:t>
      </w:r>
      <w:r>
        <w:rPr>
          <w:sz w:val="23"/>
        </w:rPr>
        <w:t>nutarimu Nr. X</w:t>
      </w:r>
      <w:r w:rsidR="00B1495B">
        <w:rPr>
          <w:sz w:val="23"/>
        </w:rPr>
        <w:t>II-153</w:t>
      </w:r>
      <w:r>
        <w:rPr>
          <w:sz w:val="23"/>
        </w:rPr>
        <w:t>7 „D</w:t>
      </w:r>
      <w:r w:rsidR="00B1495B">
        <w:rPr>
          <w:sz w:val="23"/>
        </w:rPr>
        <w:t>ė</w:t>
      </w:r>
      <w:r>
        <w:rPr>
          <w:sz w:val="23"/>
        </w:rPr>
        <w:t>l Lietuvos Respublikos nacionalin</w:t>
      </w:r>
      <w:r w:rsidR="00B1495B">
        <w:rPr>
          <w:sz w:val="23"/>
        </w:rPr>
        <w:t>ė</w:t>
      </w:r>
      <w:r>
        <w:rPr>
          <w:sz w:val="23"/>
        </w:rPr>
        <w:t>s kovos su korupcija 2015-2025 met</w:t>
      </w:r>
      <w:r w:rsidR="00B1495B">
        <w:rPr>
          <w:sz w:val="23"/>
        </w:rPr>
        <w:t>ų</w:t>
      </w:r>
      <w:r>
        <w:rPr>
          <w:sz w:val="23"/>
        </w:rPr>
        <w:t xml:space="preserve"> programos patvirtinimo“, Korupcijos rizikos analiz</w:t>
      </w:r>
      <w:r w:rsidR="00B1495B">
        <w:rPr>
          <w:sz w:val="23"/>
        </w:rPr>
        <w:t>ė</w:t>
      </w:r>
      <w:r>
        <w:rPr>
          <w:sz w:val="23"/>
        </w:rPr>
        <w:t>s atlikimo tvarka, patvirtinta Lietuvos Respublikos Vyriausyb</w:t>
      </w:r>
      <w:r w:rsidR="00B1495B">
        <w:rPr>
          <w:sz w:val="23"/>
        </w:rPr>
        <w:t>ė</w:t>
      </w:r>
      <w:r>
        <w:rPr>
          <w:sz w:val="23"/>
        </w:rPr>
        <w:t xml:space="preserve">s 2002 m. spalio </w:t>
      </w:r>
      <w:r>
        <w:rPr>
          <w:color w:val="0C0C0C"/>
          <w:sz w:val="23"/>
        </w:rPr>
        <w:t xml:space="preserve">8 </w:t>
      </w:r>
      <w:r>
        <w:rPr>
          <w:sz w:val="23"/>
        </w:rPr>
        <w:t>d. nutarimu Nr. 1601 „D</w:t>
      </w:r>
      <w:r w:rsidR="00B1495B">
        <w:rPr>
          <w:sz w:val="23"/>
        </w:rPr>
        <w:t>ė</w:t>
      </w:r>
      <w:r>
        <w:rPr>
          <w:sz w:val="23"/>
        </w:rPr>
        <w:t>l korupcijos rizikos analiz</w:t>
      </w:r>
      <w:r w:rsidR="00B1495B">
        <w:rPr>
          <w:sz w:val="23"/>
        </w:rPr>
        <w:t>ė</w:t>
      </w:r>
      <w:r>
        <w:rPr>
          <w:sz w:val="23"/>
        </w:rPr>
        <w:t xml:space="preserve">s atlikimo tvarkos patvirtinimo“, taip pat atsižvelgiant </w:t>
      </w:r>
      <w:r w:rsidR="00B1495B">
        <w:rPr>
          <w:w w:val="90"/>
          <w:sz w:val="23"/>
        </w:rPr>
        <w:t xml:space="preserve">į </w:t>
      </w:r>
      <w:r>
        <w:rPr>
          <w:sz w:val="23"/>
        </w:rPr>
        <w:t>Bendrov</w:t>
      </w:r>
      <w:r w:rsidR="00B1495B">
        <w:rPr>
          <w:sz w:val="23"/>
        </w:rPr>
        <w:t>ė</w:t>
      </w:r>
      <w:r>
        <w:rPr>
          <w:sz w:val="23"/>
        </w:rPr>
        <w:t>s veiklos specifiką  irstrateg</w:t>
      </w:r>
      <w:r w:rsidR="00B1495B">
        <w:rPr>
          <w:sz w:val="23"/>
        </w:rPr>
        <w:t>i</w:t>
      </w:r>
      <w:r>
        <w:rPr>
          <w:sz w:val="23"/>
        </w:rPr>
        <w:t>ją.</w:t>
      </w:r>
    </w:p>
    <w:p w:rsidR="00F0568E" w:rsidRDefault="00F2615A">
      <w:pPr>
        <w:pStyle w:val="ListParagraph"/>
        <w:numPr>
          <w:ilvl w:val="0"/>
          <w:numId w:val="9"/>
        </w:numPr>
        <w:tabs>
          <w:tab w:val="left" w:pos="697"/>
          <w:tab w:val="left" w:pos="698"/>
        </w:tabs>
        <w:spacing w:before="6"/>
        <w:ind w:left="697" w:hanging="560"/>
        <w:rPr>
          <w:sz w:val="23"/>
        </w:rPr>
      </w:pPr>
      <w:r>
        <w:rPr>
          <w:sz w:val="23"/>
        </w:rPr>
        <w:t>Apraše vartojamoss</w:t>
      </w:r>
      <w:r w:rsidR="00B1495B">
        <w:rPr>
          <w:sz w:val="23"/>
        </w:rPr>
        <w:t>ą</w:t>
      </w:r>
      <w:r>
        <w:rPr>
          <w:sz w:val="23"/>
        </w:rPr>
        <w:t>vokos</w:t>
      </w:r>
      <w:r w:rsidR="00B1495B">
        <w:rPr>
          <w:sz w:val="23"/>
        </w:rPr>
        <w:t>:</w:t>
      </w:r>
    </w:p>
    <w:p w:rsidR="00F0568E" w:rsidRDefault="00D32495">
      <w:pPr>
        <w:pStyle w:val="ListParagraph"/>
        <w:numPr>
          <w:ilvl w:val="1"/>
          <w:numId w:val="9"/>
        </w:numPr>
        <w:tabs>
          <w:tab w:val="left" w:pos="693"/>
        </w:tabs>
        <w:spacing w:before="4"/>
        <w:ind w:right="245" w:hanging="546"/>
        <w:rPr>
          <w:sz w:val="23"/>
        </w:rPr>
      </w:pPr>
      <w:r w:rsidRPr="00D32495">
        <w:rPr>
          <w:sz w:val="23"/>
        </w:rPr>
        <w:t>3.1.</w:t>
      </w:r>
      <w:r w:rsidR="00F2615A">
        <w:rPr>
          <w:b/>
          <w:sz w:val="23"/>
        </w:rPr>
        <w:t xml:space="preserve">Artimi/susiję asmenys </w:t>
      </w:r>
      <w:r w:rsidR="00F2615A">
        <w:rPr>
          <w:color w:val="1C1C1C"/>
          <w:w w:val="90"/>
          <w:sz w:val="23"/>
        </w:rPr>
        <w:t xml:space="preserve">— </w:t>
      </w:r>
      <w:r w:rsidR="00F2615A">
        <w:rPr>
          <w:sz w:val="23"/>
        </w:rPr>
        <w:t>Bendrov</w:t>
      </w:r>
      <w:r>
        <w:rPr>
          <w:sz w:val="23"/>
        </w:rPr>
        <w:t>ė</w:t>
      </w:r>
      <w:r w:rsidR="00F2615A">
        <w:rPr>
          <w:sz w:val="23"/>
        </w:rPr>
        <w:t>je dirbančio asmens sutuoktinis, sugyventinis, parteris (kai partneryst</w:t>
      </w:r>
      <w:r>
        <w:rPr>
          <w:sz w:val="23"/>
        </w:rPr>
        <w:t>ėį</w:t>
      </w:r>
      <w:r w:rsidR="00F2615A">
        <w:rPr>
          <w:sz w:val="23"/>
        </w:rPr>
        <w:t xml:space="preserve">registruota </w:t>
      </w:r>
      <w:r>
        <w:rPr>
          <w:sz w:val="23"/>
        </w:rPr>
        <w:t>į</w:t>
      </w:r>
      <w:r w:rsidR="00F2615A">
        <w:rPr>
          <w:sz w:val="23"/>
        </w:rPr>
        <w:t>statym</w:t>
      </w:r>
      <w:r>
        <w:rPr>
          <w:sz w:val="23"/>
        </w:rPr>
        <w:t>u</w:t>
      </w:r>
      <w:r w:rsidR="00F2615A">
        <w:rPr>
          <w:sz w:val="23"/>
        </w:rPr>
        <w:t xml:space="preserve"> nustatyta tvarka), taip pat j</w:t>
      </w:r>
      <w:r>
        <w:rPr>
          <w:sz w:val="23"/>
        </w:rPr>
        <w:t>ų</w:t>
      </w:r>
      <w:r w:rsidR="00F2615A">
        <w:rPr>
          <w:sz w:val="23"/>
        </w:rPr>
        <w:t xml:space="preserve"> t</w:t>
      </w:r>
      <w:r>
        <w:rPr>
          <w:sz w:val="23"/>
        </w:rPr>
        <w:t>ėvai (į</w:t>
      </w:r>
      <w:r w:rsidR="00F2615A">
        <w:rPr>
          <w:sz w:val="23"/>
        </w:rPr>
        <w:t>t</w:t>
      </w:r>
      <w:r>
        <w:rPr>
          <w:sz w:val="23"/>
        </w:rPr>
        <w:t>ėviai), vaikai (įvaikiai), broliai (įbroliai), seserys (į</w:t>
      </w:r>
      <w:r w:rsidR="00F2615A">
        <w:rPr>
          <w:sz w:val="23"/>
        </w:rPr>
        <w:t>seser</w:t>
      </w:r>
      <w:r>
        <w:rPr>
          <w:sz w:val="23"/>
        </w:rPr>
        <w:t>ė</w:t>
      </w:r>
      <w:r w:rsidR="00F2615A">
        <w:rPr>
          <w:sz w:val="23"/>
        </w:rPr>
        <w:t xml:space="preserve">s), seneliai, vaikaičiai ir </w:t>
      </w:r>
      <w:r>
        <w:rPr>
          <w:sz w:val="23"/>
        </w:rPr>
        <w:t>jų</w:t>
      </w:r>
      <w:r w:rsidR="00F2615A">
        <w:rPr>
          <w:sz w:val="23"/>
        </w:rPr>
        <w:t xml:space="preserve"> sutuoktiniai, sugyventiniai arpartneriai;</w:t>
      </w:r>
    </w:p>
    <w:p w:rsidR="00F0568E" w:rsidRDefault="00D32495">
      <w:pPr>
        <w:pStyle w:val="ListParagraph"/>
        <w:numPr>
          <w:ilvl w:val="1"/>
          <w:numId w:val="9"/>
        </w:numPr>
        <w:tabs>
          <w:tab w:val="left" w:pos="688"/>
        </w:tabs>
        <w:spacing w:before="13"/>
        <w:ind w:left="697" w:right="250" w:hanging="560"/>
        <w:rPr>
          <w:sz w:val="23"/>
        </w:rPr>
      </w:pPr>
      <w:r w:rsidRPr="00D32495">
        <w:rPr>
          <w:sz w:val="23"/>
        </w:rPr>
        <w:t>3.2.</w:t>
      </w:r>
      <w:r>
        <w:rPr>
          <w:b/>
          <w:sz w:val="23"/>
        </w:rPr>
        <w:t xml:space="preserve"> Atsparumo koru</w:t>
      </w:r>
      <w:r w:rsidR="00F2615A">
        <w:rPr>
          <w:b/>
          <w:sz w:val="23"/>
        </w:rPr>
        <w:t xml:space="preserve">pcijai lygis </w:t>
      </w:r>
      <w:r w:rsidR="00F2615A">
        <w:rPr>
          <w:color w:val="313131"/>
          <w:w w:val="90"/>
          <w:sz w:val="23"/>
        </w:rPr>
        <w:t xml:space="preserve">— </w:t>
      </w:r>
      <w:r w:rsidR="00F2615A">
        <w:rPr>
          <w:sz w:val="23"/>
        </w:rPr>
        <w:t>pagal kiekybinius ir kokybinius kriterijus apskaičiuojamas rodiklis, apib</w:t>
      </w:r>
      <w:r>
        <w:rPr>
          <w:sz w:val="23"/>
        </w:rPr>
        <w:t>ū</w:t>
      </w:r>
      <w:r w:rsidR="00F2615A">
        <w:rPr>
          <w:sz w:val="23"/>
        </w:rPr>
        <w:t>dinantis Bendrov</w:t>
      </w:r>
      <w:r>
        <w:rPr>
          <w:sz w:val="23"/>
        </w:rPr>
        <w:t>ė</w:t>
      </w:r>
      <w:r w:rsidR="00F2615A">
        <w:rPr>
          <w:sz w:val="23"/>
        </w:rPr>
        <w:t>s atsparumąkorupcijai.</w:t>
      </w:r>
    </w:p>
    <w:p w:rsidR="00F0568E" w:rsidRDefault="00D32495">
      <w:pPr>
        <w:pStyle w:val="ListParagraph"/>
        <w:numPr>
          <w:ilvl w:val="1"/>
          <w:numId w:val="9"/>
        </w:numPr>
        <w:tabs>
          <w:tab w:val="left" w:pos="695"/>
        </w:tabs>
        <w:spacing w:before="8" w:line="242" w:lineRule="auto"/>
        <w:ind w:left="691" w:right="251" w:hanging="554"/>
        <w:rPr>
          <w:sz w:val="23"/>
        </w:rPr>
      </w:pPr>
      <w:r w:rsidRPr="00D32495">
        <w:rPr>
          <w:sz w:val="23"/>
        </w:rPr>
        <w:t>3.3.</w:t>
      </w:r>
      <w:r w:rsidR="00F54EDB">
        <w:rPr>
          <w:b/>
          <w:sz w:val="23"/>
        </w:rPr>
        <w:t xml:space="preserve"> Kor</w:t>
      </w:r>
      <w:r w:rsidR="00F2615A">
        <w:rPr>
          <w:b/>
          <w:sz w:val="23"/>
        </w:rPr>
        <w:t>upcija</w:t>
      </w:r>
      <w:r>
        <w:rPr>
          <w:b/>
          <w:sz w:val="23"/>
        </w:rPr>
        <w:t xml:space="preserve"> -</w:t>
      </w:r>
      <w:r w:rsidR="00F2615A">
        <w:rPr>
          <w:sz w:val="23"/>
        </w:rPr>
        <w:t>Bendrov</w:t>
      </w:r>
      <w:r>
        <w:rPr>
          <w:sz w:val="23"/>
        </w:rPr>
        <w:t>ė</w:t>
      </w:r>
      <w:r w:rsidR="00F2615A">
        <w:rPr>
          <w:sz w:val="23"/>
        </w:rPr>
        <w:t>s darbuotojo tiesiogin</w:t>
      </w:r>
      <w:r>
        <w:rPr>
          <w:sz w:val="23"/>
        </w:rPr>
        <w:t>ės ar netiesioginis siekimas,</w:t>
      </w:r>
      <w:r w:rsidR="00F2615A">
        <w:rPr>
          <w:sz w:val="23"/>
        </w:rPr>
        <w:t xml:space="preserve"> reikalav</w:t>
      </w:r>
      <w:r>
        <w:rPr>
          <w:sz w:val="23"/>
        </w:rPr>
        <w:t>i</w:t>
      </w:r>
      <w:r w:rsidR="00F2615A">
        <w:rPr>
          <w:sz w:val="23"/>
        </w:rPr>
        <w:t>mas arba pri</w:t>
      </w:r>
      <w:r>
        <w:rPr>
          <w:sz w:val="23"/>
        </w:rPr>
        <w:t>ė</w:t>
      </w:r>
      <w:r w:rsidR="00F2615A">
        <w:rPr>
          <w:sz w:val="23"/>
        </w:rPr>
        <w:t>mimas turtin</w:t>
      </w:r>
      <w:r>
        <w:rPr>
          <w:sz w:val="23"/>
        </w:rPr>
        <w:t>ė</w:t>
      </w:r>
      <w:r w:rsidR="00F2615A">
        <w:rPr>
          <w:sz w:val="23"/>
        </w:rPr>
        <w:t>s ar kitokios asmenin</w:t>
      </w:r>
      <w:r>
        <w:rPr>
          <w:sz w:val="23"/>
        </w:rPr>
        <w:t>ė</w:t>
      </w:r>
      <w:r w:rsidR="00F2615A">
        <w:rPr>
          <w:sz w:val="23"/>
        </w:rPr>
        <w:t>s naudos sau ar kitam asmeniui už atlikimą arba neatlikimą veiksm</w:t>
      </w:r>
      <w:r>
        <w:rPr>
          <w:sz w:val="23"/>
        </w:rPr>
        <w:t>ų</w:t>
      </w:r>
      <w:r w:rsidR="00F2615A">
        <w:rPr>
          <w:sz w:val="23"/>
        </w:rPr>
        <w:t xml:space="preserve"> pagal einamas pareigas, šio asmens veiksmai arba neveik</w:t>
      </w:r>
      <w:r>
        <w:rPr>
          <w:sz w:val="23"/>
        </w:rPr>
        <w:t>i</w:t>
      </w:r>
      <w:r w:rsidR="00F2615A">
        <w:rPr>
          <w:sz w:val="23"/>
        </w:rPr>
        <w:t>mas s</w:t>
      </w:r>
      <w:r>
        <w:rPr>
          <w:sz w:val="23"/>
        </w:rPr>
        <w:t>i</w:t>
      </w:r>
      <w:r w:rsidR="00F2615A">
        <w:rPr>
          <w:sz w:val="23"/>
        </w:rPr>
        <w:t>ekiant, reikalaujant turtinis ar kitokios asmenin</w:t>
      </w:r>
      <w:r>
        <w:rPr>
          <w:sz w:val="23"/>
        </w:rPr>
        <w:t>ė</w:t>
      </w:r>
      <w:r w:rsidR="00F2615A">
        <w:rPr>
          <w:sz w:val="23"/>
        </w:rPr>
        <w:t>s naudos sau arba kitam asmeniui ar šią naudą priimant, taip pat ties</w:t>
      </w:r>
      <w:r>
        <w:rPr>
          <w:sz w:val="23"/>
        </w:rPr>
        <w:t>i</w:t>
      </w:r>
      <w:r w:rsidR="00F2615A">
        <w:rPr>
          <w:sz w:val="23"/>
        </w:rPr>
        <w:t>oginis ar netiesioginis si</w:t>
      </w:r>
      <w:r>
        <w:rPr>
          <w:sz w:val="23"/>
        </w:rPr>
        <w:t>ū</w:t>
      </w:r>
      <w:r w:rsidR="00F2615A">
        <w:rPr>
          <w:sz w:val="23"/>
        </w:rPr>
        <w:t>lymas ar sute</w:t>
      </w:r>
      <w:r>
        <w:rPr>
          <w:sz w:val="23"/>
        </w:rPr>
        <w:t>i</w:t>
      </w:r>
      <w:r w:rsidR="00F2615A">
        <w:rPr>
          <w:sz w:val="23"/>
        </w:rPr>
        <w:t>kimas asmeniu</w:t>
      </w:r>
      <w:r>
        <w:rPr>
          <w:sz w:val="23"/>
        </w:rPr>
        <w:t>i</w:t>
      </w:r>
      <w:r w:rsidR="00F2615A">
        <w:rPr>
          <w:sz w:val="23"/>
        </w:rPr>
        <w:t xml:space="preserve"> tur</w:t>
      </w:r>
      <w:r>
        <w:rPr>
          <w:sz w:val="23"/>
        </w:rPr>
        <w:t>t</w:t>
      </w:r>
      <w:r w:rsidR="00F2615A">
        <w:rPr>
          <w:sz w:val="23"/>
        </w:rPr>
        <w:t>ines ar kitokios asmenin</w:t>
      </w:r>
      <w:r>
        <w:rPr>
          <w:sz w:val="23"/>
        </w:rPr>
        <w:t>ė</w:t>
      </w:r>
      <w:r w:rsidR="00F2615A">
        <w:rPr>
          <w:sz w:val="23"/>
        </w:rPr>
        <w:t>s naudos už atlikimą arba neatlik</w:t>
      </w:r>
      <w:r>
        <w:rPr>
          <w:sz w:val="23"/>
        </w:rPr>
        <w:t>i</w:t>
      </w:r>
      <w:r w:rsidR="00F2615A">
        <w:rPr>
          <w:sz w:val="23"/>
        </w:rPr>
        <w:t>mą veiksm</w:t>
      </w:r>
      <w:r>
        <w:rPr>
          <w:sz w:val="23"/>
        </w:rPr>
        <w:t>ų</w:t>
      </w:r>
      <w:r w:rsidR="00F2615A">
        <w:rPr>
          <w:sz w:val="23"/>
        </w:rPr>
        <w:t xml:space="preserve"> pagal  Bendrov</w:t>
      </w:r>
      <w:r>
        <w:rPr>
          <w:sz w:val="23"/>
        </w:rPr>
        <w:t>ė</w:t>
      </w:r>
      <w:r w:rsidR="00F2615A">
        <w:rPr>
          <w:sz w:val="23"/>
        </w:rPr>
        <w:t>s darbuotojo einamas pareigas, taip pat tarpininkavimas darant šioje dalyje nurodytasveika</w:t>
      </w:r>
      <w:r>
        <w:rPr>
          <w:sz w:val="23"/>
        </w:rPr>
        <w:t>s;</w:t>
      </w:r>
    </w:p>
    <w:p w:rsidR="00F0568E" w:rsidRDefault="00D32495">
      <w:pPr>
        <w:pStyle w:val="ListParagraph"/>
        <w:numPr>
          <w:ilvl w:val="1"/>
          <w:numId w:val="9"/>
        </w:numPr>
        <w:tabs>
          <w:tab w:val="left" w:pos="695"/>
        </w:tabs>
        <w:spacing w:before="2" w:line="244" w:lineRule="auto"/>
        <w:ind w:left="686" w:right="255"/>
        <w:rPr>
          <w:sz w:val="23"/>
        </w:rPr>
      </w:pPr>
      <w:r w:rsidRPr="00D32495">
        <w:rPr>
          <w:sz w:val="23"/>
        </w:rPr>
        <w:t>3.4.</w:t>
      </w:r>
      <w:r>
        <w:rPr>
          <w:b/>
          <w:sz w:val="23"/>
        </w:rPr>
        <w:t xml:space="preserve"> Korupcinio pobū</w:t>
      </w:r>
      <w:r w:rsidR="00F2615A">
        <w:rPr>
          <w:b/>
          <w:sz w:val="23"/>
        </w:rPr>
        <w:t>džio teis</w:t>
      </w:r>
      <w:r>
        <w:rPr>
          <w:b/>
          <w:sz w:val="23"/>
        </w:rPr>
        <w:t>ė</w:t>
      </w:r>
      <w:r w:rsidR="00F2615A">
        <w:rPr>
          <w:b/>
          <w:sz w:val="23"/>
        </w:rPr>
        <w:t>s pažeidimas</w:t>
      </w:r>
      <w:r>
        <w:rPr>
          <w:b/>
          <w:sz w:val="23"/>
        </w:rPr>
        <w:t xml:space="preserve"> -</w:t>
      </w:r>
      <w:r w:rsidR="00F2615A">
        <w:rPr>
          <w:sz w:val="23"/>
        </w:rPr>
        <w:t>Bendrov</w:t>
      </w:r>
      <w:r>
        <w:rPr>
          <w:sz w:val="23"/>
        </w:rPr>
        <w:t>ė</w:t>
      </w:r>
      <w:r w:rsidR="00F2615A">
        <w:rPr>
          <w:sz w:val="23"/>
        </w:rPr>
        <w:t>s darbuotojo administracinis, darbo drausm</w:t>
      </w:r>
      <w:r>
        <w:rPr>
          <w:sz w:val="23"/>
        </w:rPr>
        <w:t>ė</w:t>
      </w:r>
      <w:r w:rsidR="00F2615A">
        <w:rPr>
          <w:sz w:val="23"/>
        </w:rPr>
        <w:t>s ar tarnybinis nusižengimas, padarytas tiesiogia</w:t>
      </w:r>
      <w:r>
        <w:rPr>
          <w:sz w:val="23"/>
        </w:rPr>
        <w:t>i</w:t>
      </w:r>
      <w:r w:rsidR="00F2615A">
        <w:rPr>
          <w:sz w:val="23"/>
        </w:rPr>
        <w:t xml:space="preserve"> ar netiesiogiai siekiant arba reikalaujant turtinis ar kitokios asmenin</w:t>
      </w:r>
      <w:r>
        <w:rPr>
          <w:sz w:val="23"/>
        </w:rPr>
        <w:t>ė</w:t>
      </w:r>
      <w:r w:rsidR="00F2615A">
        <w:rPr>
          <w:sz w:val="23"/>
        </w:rPr>
        <w:t>s naudos (dovanos, pažado, privilegijos) sauar</w:t>
      </w:r>
    </w:p>
    <w:p w:rsidR="00F0568E" w:rsidRDefault="00F0568E">
      <w:pPr>
        <w:spacing w:line="244" w:lineRule="auto"/>
        <w:jc w:val="both"/>
        <w:rPr>
          <w:sz w:val="23"/>
        </w:rPr>
        <w:sectPr w:rsidR="00F0568E">
          <w:type w:val="continuous"/>
          <w:pgSz w:w="11910" w:h="16840"/>
          <w:pgMar w:top="1580" w:right="1160" w:bottom="280" w:left="1240" w:header="567" w:footer="567" w:gutter="0"/>
          <w:cols w:space="1296"/>
        </w:sectPr>
      </w:pPr>
    </w:p>
    <w:p w:rsidR="00F0568E" w:rsidRDefault="00F0568E">
      <w:pPr>
        <w:pStyle w:val="BodyText"/>
        <w:rPr>
          <w:sz w:val="20"/>
        </w:rPr>
      </w:pPr>
    </w:p>
    <w:p w:rsidR="00F0568E" w:rsidRDefault="00F0568E">
      <w:pPr>
        <w:pStyle w:val="BodyText"/>
        <w:spacing w:before="7"/>
        <w:rPr>
          <w:sz w:val="25"/>
        </w:rPr>
      </w:pPr>
    </w:p>
    <w:p w:rsidR="00F0568E" w:rsidRDefault="00D32495">
      <w:pPr>
        <w:pStyle w:val="BodyText"/>
        <w:spacing w:before="91" w:line="244" w:lineRule="auto"/>
        <w:ind w:left="678" w:right="221" w:firstLine="16"/>
        <w:jc w:val="both"/>
      </w:pPr>
      <w:r>
        <w:t>kitam asmeniui,</w:t>
      </w:r>
      <w:r w:rsidR="00F2615A">
        <w:t xml:space="preserve">  taip  pat </w:t>
      </w:r>
      <w:r w:rsidR="00F2615A">
        <w:rPr>
          <w:color w:val="0E0E0E"/>
        </w:rPr>
        <w:t xml:space="preserve">ją  </w:t>
      </w:r>
      <w:r w:rsidR="00F2615A">
        <w:t>priimant,  kai ta</w:t>
      </w:r>
      <w:r>
        <w:t>i</w:t>
      </w:r>
      <w:r w:rsidR="00F2615A">
        <w:t xml:space="preserve">  daroma  </w:t>
      </w:r>
      <w:r>
        <w:t>piktnaudžiaujant tarnybine  padė</w:t>
      </w:r>
      <w:r w:rsidR="00F2615A">
        <w:t xml:space="preserve">timi, </w:t>
      </w:r>
      <w:r>
        <w:rPr>
          <w:w w:val="90"/>
        </w:rPr>
        <w:t>v</w:t>
      </w:r>
      <w:r>
        <w:t>iršiant į</w:t>
      </w:r>
      <w:r w:rsidR="00F2615A">
        <w:t>galiojimus, neatliekant pareig</w:t>
      </w:r>
      <w:r>
        <w:t>ų</w:t>
      </w:r>
      <w:r w:rsidR="00F2615A">
        <w:t xml:space="preserve">, pažeidžiant viešuosius interesus. </w:t>
      </w:r>
      <w:r w:rsidR="00F2615A">
        <w:rPr>
          <w:color w:val="0E0E0E"/>
        </w:rPr>
        <w:t xml:space="preserve">taip </w:t>
      </w:r>
      <w:r>
        <w:t>pat k</w:t>
      </w:r>
      <w:r w:rsidR="00F2615A">
        <w:t>orupcin</w:t>
      </w:r>
      <w:r>
        <w:t>i</w:t>
      </w:r>
      <w:r w:rsidR="00F2615A">
        <w:t>o pob</w:t>
      </w:r>
      <w:r>
        <w:t>ū</w:t>
      </w:r>
      <w:r w:rsidR="00F2615A">
        <w:t>džio nusikalstama ve</w:t>
      </w:r>
      <w:r>
        <w:t>i</w:t>
      </w:r>
      <w:r w:rsidR="00F2615A">
        <w:t>ka;</w:t>
      </w:r>
    </w:p>
    <w:p w:rsidR="00F0568E" w:rsidRDefault="00D32495">
      <w:pPr>
        <w:pStyle w:val="ListParagraph"/>
        <w:numPr>
          <w:ilvl w:val="1"/>
          <w:numId w:val="9"/>
        </w:numPr>
        <w:tabs>
          <w:tab w:val="left" w:pos="680"/>
        </w:tabs>
        <w:spacing w:line="242" w:lineRule="auto"/>
        <w:ind w:right="232" w:hanging="539"/>
        <w:rPr>
          <w:sz w:val="23"/>
        </w:rPr>
      </w:pPr>
      <w:r w:rsidRPr="00D32495">
        <w:rPr>
          <w:sz w:val="23"/>
        </w:rPr>
        <w:t>3.5.</w:t>
      </w:r>
      <w:r>
        <w:rPr>
          <w:b/>
          <w:sz w:val="23"/>
        </w:rPr>
        <w:t xml:space="preserve"> Kor</w:t>
      </w:r>
      <w:r w:rsidR="00F2615A">
        <w:rPr>
          <w:b/>
          <w:sz w:val="23"/>
        </w:rPr>
        <w:t xml:space="preserve">upcijos prevencija </w:t>
      </w:r>
      <w:r w:rsidR="00F2615A">
        <w:rPr>
          <w:color w:val="464646"/>
          <w:w w:val="90"/>
          <w:sz w:val="23"/>
        </w:rPr>
        <w:t xml:space="preserve">— </w:t>
      </w:r>
      <w:r w:rsidR="00F2615A">
        <w:rPr>
          <w:sz w:val="23"/>
        </w:rPr>
        <w:t>korupcijos priežasči</w:t>
      </w:r>
      <w:r>
        <w:rPr>
          <w:sz w:val="23"/>
        </w:rPr>
        <w:t>ų</w:t>
      </w:r>
      <w:r w:rsidR="00F2615A">
        <w:rPr>
          <w:sz w:val="23"/>
        </w:rPr>
        <w:t>, sąlyg</w:t>
      </w:r>
      <w:r>
        <w:rPr>
          <w:sz w:val="23"/>
        </w:rPr>
        <w:t>ų atskleidimas ir šalinimas, sudarant bei į</w:t>
      </w:r>
      <w:r w:rsidR="00F2615A">
        <w:rPr>
          <w:sz w:val="23"/>
        </w:rPr>
        <w:t>gyvendinant atitinkam</w:t>
      </w:r>
      <w:r>
        <w:rPr>
          <w:sz w:val="23"/>
        </w:rPr>
        <w:t>ų</w:t>
      </w:r>
      <w:r w:rsidR="00F2615A">
        <w:rPr>
          <w:sz w:val="23"/>
        </w:rPr>
        <w:t xml:space="preserve"> priemoni</w:t>
      </w:r>
      <w:r>
        <w:rPr>
          <w:sz w:val="23"/>
        </w:rPr>
        <w:t>ų</w:t>
      </w:r>
      <w:r w:rsidR="00F2615A">
        <w:rPr>
          <w:sz w:val="23"/>
        </w:rPr>
        <w:t xml:space="preserve"> sistemą, taip pat poveikis asmenims, siekiant atgrasyti nuo korupcinio pob</w:t>
      </w:r>
      <w:r>
        <w:rPr>
          <w:sz w:val="23"/>
        </w:rPr>
        <w:t>ū</w:t>
      </w:r>
      <w:r w:rsidR="00F2615A">
        <w:rPr>
          <w:sz w:val="23"/>
        </w:rPr>
        <w:t>dž</w:t>
      </w:r>
      <w:r>
        <w:rPr>
          <w:sz w:val="23"/>
        </w:rPr>
        <w:t>i</w:t>
      </w:r>
      <w:r w:rsidR="00F2615A">
        <w:rPr>
          <w:sz w:val="23"/>
        </w:rPr>
        <w:t>o nusikalstam</w:t>
      </w:r>
      <w:r>
        <w:rPr>
          <w:sz w:val="23"/>
        </w:rPr>
        <w:t>ų</w:t>
      </w:r>
      <w:r w:rsidR="00F2615A">
        <w:rPr>
          <w:sz w:val="23"/>
        </w:rPr>
        <w:t>veik</w:t>
      </w:r>
      <w:r>
        <w:rPr>
          <w:sz w:val="23"/>
        </w:rPr>
        <w:t>ų</w:t>
      </w:r>
      <w:r w:rsidR="00F2615A">
        <w:rPr>
          <w:sz w:val="23"/>
        </w:rPr>
        <w:t xml:space="preserve"> darymo.</w:t>
      </w:r>
    </w:p>
    <w:p w:rsidR="00F0568E" w:rsidRDefault="00D32495">
      <w:pPr>
        <w:pStyle w:val="ListParagraph"/>
        <w:numPr>
          <w:ilvl w:val="1"/>
          <w:numId w:val="9"/>
        </w:numPr>
        <w:tabs>
          <w:tab w:val="left" w:pos="675"/>
        </w:tabs>
        <w:spacing w:line="244" w:lineRule="auto"/>
        <w:ind w:left="682" w:right="221" w:hanging="560"/>
        <w:rPr>
          <w:sz w:val="23"/>
        </w:rPr>
      </w:pPr>
      <w:r w:rsidRPr="00D32495">
        <w:rPr>
          <w:sz w:val="23"/>
        </w:rPr>
        <w:t>3.6.</w:t>
      </w:r>
      <w:r>
        <w:rPr>
          <w:b/>
          <w:sz w:val="23"/>
        </w:rPr>
        <w:t xml:space="preserve"> Korupcijos pasireiškimo tikimybė</w:t>
      </w:r>
      <w:r w:rsidR="00F2615A">
        <w:rPr>
          <w:b/>
          <w:sz w:val="23"/>
        </w:rPr>
        <w:t xml:space="preserve">s nustatymas </w:t>
      </w:r>
      <w:r w:rsidR="00F2615A">
        <w:rPr>
          <w:color w:val="282828"/>
          <w:w w:val="90"/>
          <w:sz w:val="23"/>
        </w:rPr>
        <w:t xml:space="preserve">— </w:t>
      </w:r>
      <w:r>
        <w:rPr>
          <w:sz w:val="23"/>
        </w:rPr>
        <w:t>Bendrovė</w:t>
      </w:r>
      <w:r w:rsidR="00F2615A">
        <w:rPr>
          <w:sz w:val="23"/>
        </w:rPr>
        <w:t>s veikla veikianči</w:t>
      </w:r>
      <w:r>
        <w:rPr>
          <w:sz w:val="23"/>
        </w:rPr>
        <w:t>ų išorinių</w:t>
      </w:r>
      <w:r w:rsidR="00F2615A">
        <w:rPr>
          <w:sz w:val="23"/>
        </w:rPr>
        <w:t xml:space="preserve"> ir/ar vidini</w:t>
      </w:r>
      <w:r>
        <w:rPr>
          <w:sz w:val="23"/>
        </w:rPr>
        <w:t>ų</w:t>
      </w:r>
      <w:r w:rsidR="00F2615A">
        <w:rPr>
          <w:sz w:val="23"/>
        </w:rPr>
        <w:t xml:space="preserve"> ir/ar individuali</w:t>
      </w:r>
      <w:r>
        <w:rPr>
          <w:sz w:val="23"/>
        </w:rPr>
        <w:t>ų</w:t>
      </w:r>
      <w:r w:rsidR="00F2615A">
        <w:rPr>
          <w:sz w:val="23"/>
        </w:rPr>
        <w:t xml:space="preserve"> rizikos veiksni</w:t>
      </w:r>
      <w:r>
        <w:rPr>
          <w:sz w:val="23"/>
        </w:rPr>
        <w:t>ų</w:t>
      </w:r>
      <w:r w:rsidR="00F2615A">
        <w:rPr>
          <w:sz w:val="23"/>
        </w:rPr>
        <w:t>, sudaranč</w:t>
      </w:r>
      <w:r>
        <w:rPr>
          <w:sz w:val="23"/>
        </w:rPr>
        <w:t>ių</w:t>
      </w:r>
      <w:r w:rsidR="00F2615A">
        <w:rPr>
          <w:sz w:val="23"/>
        </w:rPr>
        <w:t xml:space="preserve"> galimybes atsirasti korupcijai, nustatymas;</w:t>
      </w:r>
    </w:p>
    <w:p w:rsidR="00F0568E" w:rsidRDefault="00D32495">
      <w:pPr>
        <w:spacing w:line="256" w:lineRule="exact"/>
        <w:ind w:left="122"/>
        <w:jc w:val="both"/>
        <w:rPr>
          <w:sz w:val="23"/>
        </w:rPr>
      </w:pPr>
      <w:r w:rsidRPr="00D32495">
        <w:t>3.7.</w:t>
      </w:r>
      <w:r>
        <w:rPr>
          <w:b/>
          <w:sz w:val="23"/>
        </w:rPr>
        <w:t>Kor</w:t>
      </w:r>
      <w:r w:rsidR="00F2615A">
        <w:rPr>
          <w:b/>
          <w:sz w:val="23"/>
        </w:rPr>
        <w:t xml:space="preserve">upcijos </w:t>
      </w:r>
      <w:r>
        <w:rPr>
          <w:sz w:val="23"/>
        </w:rPr>
        <w:t>r</w:t>
      </w:r>
      <w:r w:rsidR="00F2615A">
        <w:rPr>
          <w:b/>
          <w:sz w:val="23"/>
        </w:rPr>
        <w:t xml:space="preserve">izikos veiksniai </w:t>
      </w:r>
      <w:r w:rsidR="00F2615A">
        <w:rPr>
          <w:w w:val="90"/>
          <w:sz w:val="23"/>
        </w:rPr>
        <w:t xml:space="preserve">— </w:t>
      </w:r>
      <w:r>
        <w:rPr>
          <w:sz w:val="23"/>
        </w:rPr>
        <w:t>priežastys, sąlygos, į</w:t>
      </w:r>
      <w:r w:rsidR="00F2615A">
        <w:rPr>
          <w:sz w:val="23"/>
        </w:rPr>
        <w:t>vykiai, aplinkyb</w:t>
      </w:r>
      <w:r>
        <w:rPr>
          <w:sz w:val="23"/>
        </w:rPr>
        <w:t>ė</w:t>
      </w:r>
      <w:r w:rsidR="00F2615A">
        <w:rPr>
          <w:sz w:val="23"/>
        </w:rPr>
        <w:t>s, d</w:t>
      </w:r>
      <w:r>
        <w:rPr>
          <w:sz w:val="23"/>
        </w:rPr>
        <w:t>ė</w:t>
      </w:r>
      <w:r w:rsidR="00F2615A">
        <w:rPr>
          <w:sz w:val="23"/>
        </w:rPr>
        <w:t>1 kuri</w:t>
      </w:r>
      <w:r>
        <w:rPr>
          <w:sz w:val="23"/>
        </w:rPr>
        <w:t>ų</w:t>
      </w:r>
      <w:r w:rsidR="00F2615A">
        <w:rPr>
          <w:sz w:val="23"/>
        </w:rPr>
        <w:t xml:space="preserve"> gali</w:t>
      </w:r>
    </w:p>
    <w:p w:rsidR="00F0568E" w:rsidRDefault="00F2615A">
      <w:pPr>
        <w:pStyle w:val="BodyText"/>
        <w:spacing w:before="7" w:line="262" w:lineRule="exact"/>
        <w:ind w:left="685"/>
        <w:jc w:val="both"/>
      </w:pPr>
      <w:r>
        <w:t>pasireikšti korupcijos rizika.</w:t>
      </w:r>
    </w:p>
    <w:p w:rsidR="00F0568E" w:rsidRDefault="00F2615A">
      <w:pPr>
        <w:pStyle w:val="BodyText"/>
        <w:spacing w:line="242" w:lineRule="auto"/>
        <w:ind w:left="671" w:right="248" w:hanging="548"/>
        <w:jc w:val="both"/>
      </w:pPr>
      <w:r>
        <w:t xml:space="preserve">3.8. </w:t>
      </w:r>
      <w:r>
        <w:rPr>
          <w:b/>
        </w:rPr>
        <w:t>Priva</w:t>
      </w:r>
      <w:r w:rsidR="00D32495">
        <w:rPr>
          <w:b/>
        </w:rPr>
        <w:t>tū</w:t>
      </w:r>
      <w:r>
        <w:rPr>
          <w:b/>
        </w:rPr>
        <w:t xml:space="preserve">s interesai </w:t>
      </w:r>
      <w:r>
        <w:rPr>
          <w:color w:val="1A1A1A"/>
          <w:w w:val="90"/>
        </w:rPr>
        <w:t xml:space="preserve">— </w:t>
      </w:r>
      <w:r>
        <w:t>Bendrov</w:t>
      </w:r>
      <w:r w:rsidR="00D32495">
        <w:t>ė</w:t>
      </w:r>
      <w:r>
        <w:t xml:space="preserve">je dirbančio </w:t>
      </w:r>
      <w:r>
        <w:rPr>
          <w:spacing w:val="2"/>
        </w:rPr>
        <w:t xml:space="preserve">asmens </w:t>
      </w:r>
      <w:r>
        <w:t xml:space="preserve">(ar jam artimo  asmens </w:t>
      </w:r>
      <w:r>
        <w:rPr>
          <w:w w:val="90"/>
        </w:rPr>
        <w:t xml:space="preserve">I  </w:t>
      </w:r>
      <w:r>
        <w:t>asmenims turtinis</w:t>
      </w:r>
      <w:r w:rsidR="00D32495">
        <w:t xml:space="preserve"> ar neturtinis suinteresuotumas,</w:t>
      </w:r>
      <w:r>
        <w:t xml:space="preserve"> galintis tur</w:t>
      </w:r>
      <w:r w:rsidR="00D32495">
        <w:t>ė</w:t>
      </w:r>
      <w:r>
        <w:t xml:space="preserve">ti </w:t>
      </w:r>
      <w:r w:rsidR="00D32495">
        <w:t>į</w:t>
      </w:r>
      <w:r>
        <w:t>takos sprendimams atliekant darbines funkcijas ar einant tarnybin</w:t>
      </w:r>
      <w:r w:rsidR="00D32495">
        <w:t>e</w:t>
      </w:r>
      <w:r>
        <w:t>spareigas;</w:t>
      </w:r>
    </w:p>
    <w:p w:rsidR="00F0568E" w:rsidRDefault="00F2615A">
      <w:pPr>
        <w:pStyle w:val="BodyText"/>
        <w:spacing w:line="268" w:lineRule="exact"/>
        <w:ind w:left="671" w:right="235" w:hanging="554"/>
        <w:jc w:val="both"/>
      </w:pPr>
      <w:r w:rsidRPr="00D32495">
        <w:rPr>
          <w:sz w:val="22"/>
          <w:szCs w:val="22"/>
        </w:rPr>
        <w:t>3</w:t>
      </w:r>
      <w:r w:rsidR="00D32495" w:rsidRPr="00D32495">
        <w:rPr>
          <w:sz w:val="22"/>
          <w:szCs w:val="22"/>
        </w:rPr>
        <w:t>.</w:t>
      </w:r>
      <w:r w:rsidRPr="00D32495">
        <w:rPr>
          <w:sz w:val="22"/>
          <w:szCs w:val="22"/>
        </w:rPr>
        <w:t>9</w:t>
      </w:r>
      <w:r w:rsidR="00D32495" w:rsidRPr="00D32495">
        <w:rPr>
          <w:sz w:val="22"/>
          <w:szCs w:val="22"/>
        </w:rPr>
        <w:t>.</w:t>
      </w:r>
      <w:r w:rsidR="00D32495">
        <w:rPr>
          <w:b/>
        </w:rPr>
        <w:t>Veiklos sr</w:t>
      </w:r>
      <w:r>
        <w:rPr>
          <w:b/>
        </w:rPr>
        <w:t xml:space="preserve">itis </w:t>
      </w:r>
      <w:r>
        <w:rPr>
          <w:w w:val="90"/>
        </w:rPr>
        <w:t xml:space="preserve">— </w:t>
      </w:r>
      <w:r>
        <w:t>Bendrov</w:t>
      </w:r>
      <w:r w:rsidR="00D32495">
        <w:t>ė</w:t>
      </w:r>
      <w:r>
        <w:t>s veiklos apimtis, skirta Bendrov</w:t>
      </w:r>
      <w:r w:rsidR="00D32495">
        <w:t>ė</w:t>
      </w:r>
      <w:r>
        <w:t>s uždavini</w:t>
      </w:r>
      <w:r w:rsidR="00D32495">
        <w:t>ų į</w:t>
      </w:r>
      <w:r w:rsidR="00F54EDB">
        <w:t>gyvendinim</w:t>
      </w:r>
      <w:r>
        <w:t>ui ir funkcij</w:t>
      </w:r>
      <w:r w:rsidR="00D32495">
        <w:t>ų</w:t>
      </w:r>
      <w:r>
        <w:t xml:space="preserve"> atlikimui.</w:t>
      </w:r>
    </w:p>
    <w:p w:rsidR="00F0568E" w:rsidRDefault="00D32495">
      <w:pPr>
        <w:pStyle w:val="ListParagraph"/>
        <w:numPr>
          <w:ilvl w:val="0"/>
          <w:numId w:val="9"/>
        </w:numPr>
        <w:tabs>
          <w:tab w:val="left" w:pos="672"/>
        </w:tabs>
        <w:spacing w:line="244" w:lineRule="auto"/>
        <w:ind w:left="671" w:right="248" w:hanging="547"/>
        <w:jc w:val="both"/>
        <w:rPr>
          <w:sz w:val="23"/>
        </w:rPr>
      </w:pPr>
      <w:r>
        <w:rPr>
          <w:sz w:val="23"/>
        </w:rPr>
        <w:t>Kitos Apraš</w:t>
      </w:r>
      <w:r w:rsidR="00F2615A">
        <w:rPr>
          <w:sz w:val="23"/>
        </w:rPr>
        <w:t>e vartojamos sąvokos suprantamos taip, kaip jos apibr</w:t>
      </w:r>
      <w:r>
        <w:rPr>
          <w:sz w:val="23"/>
        </w:rPr>
        <w:t>ė</w:t>
      </w:r>
      <w:r w:rsidR="00F2615A">
        <w:rPr>
          <w:sz w:val="23"/>
        </w:rPr>
        <w:t>žtos Lietuvos Respublikos ko</w:t>
      </w:r>
      <w:r>
        <w:rPr>
          <w:sz w:val="23"/>
        </w:rPr>
        <w:t>ru</w:t>
      </w:r>
      <w:r w:rsidR="00F2615A">
        <w:rPr>
          <w:sz w:val="23"/>
        </w:rPr>
        <w:t>pcijos prevencijos</w:t>
      </w:r>
      <w:r>
        <w:rPr>
          <w:sz w:val="23"/>
        </w:rPr>
        <w:t>įstaty</w:t>
      </w:r>
      <w:r w:rsidR="00F2615A">
        <w:rPr>
          <w:sz w:val="23"/>
        </w:rPr>
        <w:t>me</w:t>
      </w:r>
      <w:r>
        <w:rPr>
          <w:sz w:val="23"/>
        </w:rPr>
        <w:t>.</w:t>
      </w:r>
    </w:p>
    <w:p w:rsidR="00F0568E" w:rsidRDefault="00F2615A">
      <w:pPr>
        <w:pStyle w:val="BodyText"/>
        <w:spacing w:line="244" w:lineRule="auto"/>
        <w:ind w:left="673" w:right="254" w:firstLine="5"/>
        <w:jc w:val="both"/>
      </w:pPr>
      <w:r>
        <w:rPr>
          <w:noProof/>
          <w:lang w:bidi="ar-SA"/>
        </w:rPr>
        <w:drawing>
          <wp:anchor distT="0" distB="0" distL="0" distR="0" simplePos="0" relativeHeight="251657728" behindDoc="0" locked="0" layoutInCell="1" allowOverlap="1">
            <wp:simplePos x="0" y="0"/>
            <wp:positionH relativeFrom="page">
              <wp:posOffset>868680</wp:posOffset>
            </wp:positionH>
            <wp:positionV relativeFrom="paragraph">
              <wp:posOffset>38815</wp:posOffset>
            </wp:positionV>
            <wp:extent cx="88392" cy="10058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8392" cy="100584"/>
                    </a:xfrm>
                    <a:prstGeom prst="rect">
                      <a:avLst/>
                    </a:prstGeom>
                  </pic:spPr>
                </pic:pic>
              </a:graphicData>
            </a:graphic>
          </wp:anchor>
        </w:drawing>
      </w:r>
      <w:r w:rsidR="0030692A">
        <w:t>Apraše į</w:t>
      </w:r>
      <w:r>
        <w:t>tvirtintą ¡gyvendinam</w:t>
      </w:r>
      <w:r w:rsidR="0030692A">
        <w:t>ų</w:t>
      </w:r>
      <w:r>
        <w:t xml:space="preserve"> korupcijos priemoni</w:t>
      </w:r>
      <w:r w:rsidR="0030692A">
        <w:t>ų</w:t>
      </w:r>
      <w:r>
        <w:t xml:space="preserve"> visuma yra Bendrov</w:t>
      </w:r>
      <w:r w:rsidR="0030692A">
        <w:t>ė</w:t>
      </w:r>
      <w:r>
        <w:t>s vidaus kontrol</w:t>
      </w:r>
      <w:r w:rsidR="0030692A">
        <w:t>ė</w:t>
      </w:r>
      <w:r>
        <w:t>s s</w:t>
      </w:r>
      <w:r w:rsidR="0030692A">
        <w:t>i</w:t>
      </w:r>
      <w:r>
        <w:t>stemos dalis ir yra taikoma visiems Bendrov</w:t>
      </w:r>
      <w:r w:rsidR="0030692A">
        <w:t>ė</w:t>
      </w:r>
      <w:r>
        <w:t>sdarbuotojams.</w:t>
      </w:r>
    </w:p>
    <w:p w:rsidR="00F0568E" w:rsidRDefault="00F0568E">
      <w:pPr>
        <w:pStyle w:val="BodyText"/>
        <w:spacing w:before="11"/>
        <w:rPr>
          <w:sz w:val="22"/>
        </w:rPr>
      </w:pPr>
    </w:p>
    <w:p w:rsidR="00F0568E" w:rsidRDefault="0030692A">
      <w:pPr>
        <w:pStyle w:val="BodyText"/>
        <w:ind w:left="432" w:right="594"/>
        <w:jc w:val="center"/>
      </w:pPr>
      <w:r>
        <w:rPr>
          <w:color w:val="080808"/>
          <w:w w:val="105"/>
        </w:rPr>
        <w:t>II</w:t>
      </w:r>
      <w:r w:rsidR="00F2615A">
        <w:rPr>
          <w:w w:val="105"/>
        </w:rPr>
        <w:t>SKYRIUS</w:t>
      </w:r>
    </w:p>
    <w:p w:rsidR="00F0568E" w:rsidRDefault="00F2615A">
      <w:pPr>
        <w:pStyle w:val="Heading11"/>
        <w:spacing w:before="4"/>
      </w:pPr>
      <w:r>
        <w:rPr>
          <w:color w:val="111111"/>
        </w:rPr>
        <w:t xml:space="preserve">KORUPCIJOS </w:t>
      </w:r>
      <w:r>
        <w:t>PREVENCIJOS POLITIKOS PRINCIPAI</w:t>
      </w:r>
    </w:p>
    <w:p w:rsidR="00F0568E" w:rsidRDefault="00F0568E">
      <w:pPr>
        <w:pStyle w:val="BodyText"/>
        <w:spacing w:before="1"/>
        <w:rPr>
          <w:b/>
          <w:sz w:val="15"/>
        </w:rPr>
      </w:pPr>
    </w:p>
    <w:p w:rsidR="00F0568E" w:rsidRDefault="00F0568E">
      <w:pPr>
        <w:rPr>
          <w:sz w:val="15"/>
        </w:rPr>
        <w:sectPr w:rsidR="00F0568E">
          <w:pgSz w:w="11910" w:h="16840"/>
          <w:pgMar w:top="1580" w:right="1160" w:bottom="280" w:left="1240" w:header="567" w:footer="567" w:gutter="0"/>
          <w:cols w:space="1296"/>
        </w:sectPr>
      </w:pPr>
    </w:p>
    <w:p w:rsidR="00F0568E" w:rsidRDefault="00F0568E">
      <w:pPr>
        <w:pStyle w:val="BodyText"/>
        <w:spacing w:before="7"/>
        <w:rPr>
          <w:b/>
          <w:sz w:val="47"/>
        </w:rPr>
      </w:pPr>
    </w:p>
    <w:p w:rsidR="00F0568E" w:rsidRPr="0030692A" w:rsidRDefault="0030692A">
      <w:pPr>
        <w:spacing w:before="1"/>
        <w:ind w:left="108"/>
        <w:rPr>
          <w:rFonts w:ascii="Cambria"/>
        </w:rPr>
      </w:pPr>
      <w:r>
        <w:rPr>
          <w:rFonts w:ascii="Cambria"/>
        </w:rPr>
        <w:t>6.1.</w:t>
      </w:r>
    </w:p>
    <w:p w:rsidR="00F0568E" w:rsidRDefault="00F0568E">
      <w:pPr>
        <w:pStyle w:val="BodyText"/>
        <w:rPr>
          <w:rFonts w:ascii="Cambria"/>
          <w:sz w:val="36"/>
        </w:rPr>
      </w:pPr>
    </w:p>
    <w:p w:rsidR="00F0568E" w:rsidRDefault="00F0568E">
      <w:pPr>
        <w:pStyle w:val="BodyText"/>
        <w:spacing w:before="1"/>
        <w:rPr>
          <w:rFonts w:ascii="Cambria"/>
          <w:sz w:val="31"/>
        </w:rPr>
      </w:pPr>
    </w:p>
    <w:p w:rsidR="00F0568E" w:rsidRDefault="00F2615A">
      <w:pPr>
        <w:pStyle w:val="BodyText"/>
        <w:ind w:left="113"/>
      </w:pPr>
      <w:r>
        <w:t>6.2.</w:t>
      </w:r>
    </w:p>
    <w:p w:rsidR="00F0568E" w:rsidRDefault="00F0568E">
      <w:pPr>
        <w:pStyle w:val="BodyText"/>
        <w:rPr>
          <w:sz w:val="24"/>
        </w:rPr>
      </w:pPr>
    </w:p>
    <w:p w:rsidR="00F0568E" w:rsidRDefault="00F0568E">
      <w:pPr>
        <w:pStyle w:val="BodyText"/>
        <w:rPr>
          <w:sz w:val="24"/>
        </w:rPr>
      </w:pPr>
    </w:p>
    <w:p w:rsidR="00F0568E" w:rsidRDefault="00F0568E">
      <w:pPr>
        <w:pStyle w:val="BodyText"/>
        <w:spacing w:before="6"/>
        <w:rPr>
          <w:sz w:val="22"/>
        </w:rPr>
      </w:pPr>
    </w:p>
    <w:p w:rsidR="00F0568E" w:rsidRDefault="00F2615A">
      <w:pPr>
        <w:pStyle w:val="BodyText"/>
        <w:ind w:left="113"/>
      </w:pPr>
      <w:r>
        <w:t>6.3.</w:t>
      </w:r>
    </w:p>
    <w:p w:rsidR="00F0568E" w:rsidRDefault="00F0568E">
      <w:pPr>
        <w:pStyle w:val="BodyText"/>
        <w:rPr>
          <w:sz w:val="24"/>
        </w:rPr>
      </w:pPr>
    </w:p>
    <w:p w:rsidR="00F0568E" w:rsidRDefault="00F0568E">
      <w:pPr>
        <w:pStyle w:val="BodyText"/>
        <w:spacing w:before="3"/>
        <w:rPr>
          <w:sz w:val="22"/>
        </w:rPr>
      </w:pPr>
    </w:p>
    <w:p w:rsidR="00F0568E" w:rsidRDefault="00F2615A">
      <w:pPr>
        <w:pStyle w:val="BodyText"/>
        <w:ind w:left="113"/>
      </w:pPr>
      <w:r>
        <w:t>6.4.</w:t>
      </w:r>
    </w:p>
    <w:p w:rsidR="00F0568E" w:rsidRDefault="00F0568E">
      <w:pPr>
        <w:pStyle w:val="BodyText"/>
        <w:rPr>
          <w:sz w:val="24"/>
        </w:rPr>
      </w:pPr>
    </w:p>
    <w:p w:rsidR="00F0568E" w:rsidRDefault="00F0568E">
      <w:pPr>
        <w:pStyle w:val="BodyText"/>
        <w:spacing w:before="6"/>
      </w:pPr>
    </w:p>
    <w:p w:rsidR="00F0568E" w:rsidRDefault="00F2615A">
      <w:pPr>
        <w:pStyle w:val="BodyText"/>
        <w:ind w:left="113"/>
      </w:pPr>
      <w:r>
        <w:t>6.5.</w:t>
      </w:r>
    </w:p>
    <w:p w:rsidR="00F0568E" w:rsidRDefault="00F0568E">
      <w:pPr>
        <w:pStyle w:val="BodyText"/>
        <w:rPr>
          <w:sz w:val="24"/>
        </w:rPr>
      </w:pPr>
    </w:p>
    <w:p w:rsidR="00F0568E" w:rsidRDefault="00F0568E">
      <w:pPr>
        <w:pStyle w:val="BodyText"/>
        <w:spacing w:before="7"/>
        <w:rPr>
          <w:sz w:val="22"/>
        </w:rPr>
      </w:pPr>
    </w:p>
    <w:p w:rsidR="00F0568E" w:rsidRDefault="00F54EDB">
      <w:pPr>
        <w:pStyle w:val="BodyText"/>
        <w:ind w:left="104"/>
        <w:rPr>
          <w:rFonts w:ascii="Consolas"/>
        </w:rPr>
      </w:pPr>
      <w:r>
        <w:rPr>
          <w:rFonts w:ascii="Consolas"/>
          <w:w w:val="85"/>
        </w:rPr>
        <w:t>6</w:t>
      </w:r>
      <w:r w:rsidR="00F2615A">
        <w:rPr>
          <w:rFonts w:ascii="Consolas"/>
          <w:w w:val="85"/>
        </w:rPr>
        <w:t>.6</w:t>
      </w:r>
    </w:p>
    <w:p w:rsidR="00F0568E" w:rsidRDefault="00F2615A">
      <w:pPr>
        <w:pStyle w:val="BodyText"/>
        <w:spacing w:before="90" w:line="244" w:lineRule="auto"/>
        <w:ind w:left="136" w:right="247" w:hanging="15"/>
        <w:jc w:val="both"/>
      </w:pPr>
      <w:r>
        <w:br w:type="column"/>
      </w:r>
      <w:r>
        <w:lastRenderedPageBreak/>
        <w:t>Bendrov</w:t>
      </w:r>
      <w:r w:rsidR="0030692A">
        <w:t>ė</w:t>
      </w:r>
      <w:r>
        <w:t xml:space="preserve"> siekdama užtikrinti savo veikloje korupcijos prevenciją, vadovaujasi šiais principais:</w:t>
      </w:r>
    </w:p>
    <w:p w:rsidR="00F0568E" w:rsidRDefault="0030692A">
      <w:pPr>
        <w:spacing w:line="255" w:lineRule="exact"/>
        <w:ind w:left="120"/>
        <w:jc w:val="both"/>
        <w:rPr>
          <w:sz w:val="23"/>
        </w:rPr>
      </w:pPr>
      <w:r>
        <w:rPr>
          <w:b/>
          <w:sz w:val="23"/>
        </w:rPr>
        <w:t xml:space="preserve">Bendrovės interesų </w:t>
      </w:r>
      <w:r w:rsidR="00954675">
        <w:rPr>
          <w:b/>
          <w:sz w:val="23"/>
        </w:rPr>
        <w:t>prioriteto</w:t>
      </w:r>
      <w:r w:rsidR="00F2615A">
        <w:rPr>
          <w:color w:val="282828"/>
          <w:w w:val="90"/>
          <w:sz w:val="23"/>
        </w:rPr>
        <w:t xml:space="preserve">— </w:t>
      </w:r>
      <w:r w:rsidR="00F2615A">
        <w:rPr>
          <w:sz w:val="23"/>
        </w:rPr>
        <w:t>atlikdami darbo funkcijas, Bendrov</w:t>
      </w:r>
      <w:r>
        <w:rPr>
          <w:sz w:val="23"/>
        </w:rPr>
        <w:t>ė</w:t>
      </w:r>
      <w:r w:rsidR="00F2615A">
        <w:rPr>
          <w:sz w:val="23"/>
        </w:rPr>
        <w:t>s darbuotojai</w:t>
      </w:r>
    </w:p>
    <w:p w:rsidR="00F0568E" w:rsidRDefault="0030692A">
      <w:pPr>
        <w:pStyle w:val="BodyText"/>
        <w:spacing w:before="3" w:line="225" w:lineRule="auto"/>
        <w:ind w:left="124" w:right="262" w:hanging="20"/>
        <w:jc w:val="both"/>
      </w:pPr>
      <w:r>
        <w:t xml:space="preserve">Įsipareigoja </w:t>
      </w:r>
      <w:r w:rsidR="00F2615A">
        <w:t>siekti Bendrov</w:t>
      </w:r>
      <w:r>
        <w:t>ė</w:t>
      </w:r>
      <w:r w:rsidR="00F2615A">
        <w:t>s strategini</w:t>
      </w:r>
      <w:r>
        <w:t>ų</w:t>
      </w:r>
      <w:r w:rsidR="00F2615A">
        <w:t xml:space="preserve"> tiksl</w:t>
      </w:r>
      <w:r>
        <w:t xml:space="preserve">ų </w:t>
      </w:r>
      <w:r w:rsidR="00F54EDB">
        <w:t>įgyvendinimo</w:t>
      </w:r>
      <w:r w:rsidR="00F2615A">
        <w:t>. Bendrov</w:t>
      </w:r>
      <w:r>
        <w:t>ė</w:t>
      </w:r>
      <w:r w:rsidR="00F2615A">
        <w:t>s darbuotojai ne</w:t>
      </w:r>
      <w:r>
        <w:t>gali naudotis jiems suteiktais į</w:t>
      </w:r>
      <w:r w:rsidR="00F2615A">
        <w:t>galiojimais ar turima informacija, siekiant bet kokio pob</w:t>
      </w:r>
      <w:r>
        <w:t>ū</w:t>
      </w:r>
      <w:r w:rsidR="00F2615A">
        <w:t>dž</w:t>
      </w:r>
      <w:r>
        <w:t>io</w:t>
      </w:r>
      <w:r w:rsidR="00F2615A">
        <w:t xml:space="preserve"> naudos sau ar susijusiems asmenims</w:t>
      </w:r>
      <w:r>
        <w:t>.</w:t>
      </w:r>
    </w:p>
    <w:p w:rsidR="00F0568E" w:rsidRDefault="00F2615A">
      <w:pPr>
        <w:pStyle w:val="BodyText"/>
        <w:spacing w:before="5" w:line="242" w:lineRule="auto"/>
        <w:ind w:left="114" w:right="259" w:firstLine="6"/>
        <w:jc w:val="both"/>
      </w:pPr>
      <w:r>
        <w:rPr>
          <w:b/>
        </w:rPr>
        <w:t xml:space="preserve">Konfidencialumo </w:t>
      </w:r>
      <w:r>
        <w:rPr>
          <w:color w:val="181818"/>
          <w:w w:val="90"/>
        </w:rPr>
        <w:t xml:space="preserve">— </w:t>
      </w:r>
      <w:r>
        <w:t>darbuotojai turi užtikrinti konfidencialios informacijos apsaugą, siekiant neatskleisti šios informacijos neturintiems teis</w:t>
      </w:r>
      <w:r w:rsidR="0030692A">
        <w:t>ė</w:t>
      </w:r>
      <w:r>
        <w:t>s jos gauti asmenims, taip pat bet kuriems tretiesiems asmenims, tik</w:t>
      </w:r>
      <w:r w:rsidR="0030692A">
        <w:t>i</w:t>
      </w:r>
      <w:r>
        <w:t xml:space="preserve">ntis </w:t>
      </w:r>
      <w:r w:rsidR="0030692A">
        <w:t>i</w:t>
      </w:r>
      <w:r>
        <w:t>š to bet kokio pob</w:t>
      </w:r>
      <w:r w:rsidR="0030692A">
        <w:t>ū</w:t>
      </w:r>
      <w:r>
        <w:t>džio naudos sau ar susijusiems asmenims.</w:t>
      </w:r>
    </w:p>
    <w:p w:rsidR="00F0568E" w:rsidRDefault="00F2615A">
      <w:pPr>
        <w:pStyle w:val="BodyText"/>
        <w:spacing w:before="7" w:line="242" w:lineRule="auto"/>
        <w:ind w:left="128" w:right="248" w:hanging="11"/>
        <w:jc w:val="both"/>
      </w:pPr>
      <w:r>
        <w:rPr>
          <w:b/>
        </w:rPr>
        <w:t xml:space="preserve">Nešališkumo </w:t>
      </w:r>
      <w:r>
        <w:rPr>
          <w:color w:val="0C0C0C"/>
          <w:w w:val="90"/>
        </w:rPr>
        <w:t xml:space="preserve">— </w:t>
      </w:r>
      <w:r>
        <w:t>susidarius aplinkyb</w:t>
      </w:r>
      <w:r w:rsidR="0030692A">
        <w:t>ė</w:t>
      </w:r>
      <w:r>
        <w:t>ms, galinčioms sukelti darbuotojo ir  Bendrov</w:t>
      </w:r>
      <w:r w:rsidR="0030692A">
        <w:t>ė</w:t>
      </w:r>
      <w:r>
        <w:t>s interes</w:t>
      </w:r>
      <w:r w:rsidR="0030692A">
        <w:t>ų</w:t>
      </w:r>
      <w:r>
        <w:t xml:space="preserve"> konfliktą, darbuotojai turi nusišalinti  nuo atitinkamo sprendimo  pri</w:t>
      </w:r>
      <w:r w:rsidR="0030692A">
        <w:t>ė</w:t>
      </w:r>
      <w:r>
        <w:t>mimo  ir apie ta</w:t>
      </w:r>
      <w:r w:rsidR="0030692A">
        <w:t>i</w:t>
      </w:r>
      <w:r>
        <w:t xml:space="preserve"> informuoti atsakingusasmenis;</w:t>
      </w:r>
    </w:p>
    <w:p w:rsidR="00F0568E" w:rsidRDefault="00F2615A">
      <w:pPr>
        <w:pStyle w:val="BodyText"/>
        <w:spacing w:line="242" w:lineRule="auto"/>
        <w:ind w:left="123" w:right="263" w:hanging="14"/>
        <w:jc w:val="both"/>
      </w:pPr>
      <w:r>
        <w:rPr>
          <w:b/>
        </w:rPr>
        <w:t xml:space="preserve">Privalomumo </w:t>
      </w:r>
      <w:r>
        <w:rPr>
          <w:color w:val="0C0C0C"/>
          <w:w w:val="90"/>
        </w:rPr>
        <w:t xml:space="preserve">— </w:t>
      </w:r>
      <w:r>
        <w:t>visi Bendrov</w:t>
      </w:r>
      <w:r w:rsidR="0030692A">
        <w:t>ė</w:t>
      </w:r>
      <w:r>
        <w:t xml:space="preserve">s darbuotojai </w:t>
      </w:r>
      <w:r w:rsidR="0030692A">
        <w:t>į</w:t>
      </w:r>
      <w:r>
        <w:t>sipareigoja laikytis šiame Apraše apra</w:t>
      </w:r>
      <w:r w:rsidR="0030692A">
        <w:t>š</w:t>
      </w:r>
      <w:r>
        <w:t>yt</w:t>
      </w:r>
      <w:r w:rsidR="0030692A">
        <w:t>ų</w:t>
      </w:r>
      <w:r>
        <w:t xml:space="preserve"> korupcijos prevencijos priemoni</w:t>
      </w:r>
      <w:r w:rsidR="0030692A">
        <w:t>ų</w:t>
      </w:r>
      <w:r>
        <w:t xml:space="preserve"> be</w:t>
      </w:r>
      <w:r w:rsidR="0030692A">
        <w:t>i</w:t>
      </w:r>
      <w:r>
        <w:t xml:space="preserve"> princip</w:t>
      </w:r>
      <w:r w:rsidR="0030692A">
        <w:t>ų</w:t>
      </w:r>
      <w:r>
        <w:t>, vengti bet koki</w:t>
      </w:r>
      <w:r w:rsidR="0030692A">
        <w:t>ų</w:t>
      </w:r>
      <w:r>
        <w:t xml:space="preserve"> korupcinio pob</w:t>
      </w:r>
      <w:r w:rsidR="0030692A">
        <w:t>ū</w:t>
      </w:r>
      <w:r>
        <w:t>dž</w:t>
      </w:r>
      <w:r w:rsidR="0030692A">
        <w:t>i</w:t>
      </w:r>
      <w:r>
        <w:t>o teis</w:t>
      </w:r>
      <w:r w:rsidR="0030692A">
        <w:t>ė</w:t>
      </w:r>
      <w:r>
        <w:t>s pažeidim</w:t>
      </w:r>
      <w:r w:rsidR="0030692A">
        <w:t>ų</w:t>
      </w:r>
      <w:r>
        <w:t xml:space="preserve"> bei jiems patik</w:t>
      </w:r>
      <w:r w:rsidR="0030692A">
        <w:t>ė</w:t>
      </w:r>
      <w:r>
        <w:t>tas funkcijas vykdyti sąžiningai ir skaidriai.</w:t>
      </w:r>
    </w:p>
    <w:p w:rsidR="00F0568E" w:rsidRDefault="00F2615A">
      <w:pPr>
        <w:pStyle w:val="BodyText"/>
        <w:spacing w:before="5"/>
        <w:ind w:left="118" w:right="268" w:firstLine="1"/>
        <w:jc w:val="both"/>
      </w:pPr>
      <w:r>
        <w:rPr>
          <w:b/>
        </w:rPr>
        <w:t xml:space="preserve">Pastovumo </w:t>
      </w:r>
      <w:r>
        <w:rPr>
          <w:w w:val="90"/>
        </w:rPr>
        <w:t xml:space="preserve">— </w:t>
      </w:r>
      <w:r>
        <w:t>korupcijos prevencijos priemoni</w:t>
      </w:r>
      <w:r w:rsidR="0030692A">
        <w:t>ų</w:t>
      </w:r>
      <w:r>
        <w:t>, veiksmingumo užtikrinimas nuolat tikrinant ir perži</w:t>
      </w:r>
      <w:r w:rsidR="0030692A">
        <w:t>ū</w:t>
      </w:r>
      <w:r>
        <w:t>rint korupcijos prevencijos priemoni</w:t>
      </w:r>
      <w:r w:rsidR="0030692A">
        <w:t>ų</w:t>
      </w:r>
      <w:r>
        <w:t xml:space="preserve">  ¡gyvendinimo  rezultatus  bei teikiant s</w:t>
      </w:r>
      <w:r w:rsidR="0030692A">
        <w:t>iū</w:t>
      </w:r>
      <w:r>
        <w:t>l</w:t>
      </w:r>
      <w:r w:rsidR="0030692A">
        <w:t>y</w:t>
      </w:r>
      <w:r>
        <w:t>mus d</w:t>
      </w:r>
      <w:r w:rsidR="0030692A">
        <w:t>ė</w:t>
      </w:r>
      <w:r>
        <w:t>l atitinkamo priemoni</w:t>
      </w:r>
      <w:r w:rsidR="0030692A">
        <w:t>ų</w:t>
      </w:r>
      <w:r>
        <w:t xml:space="preserve"> veiksmingumo didinimo;</w:t>
      </w:r>
    </w:p>
    <w:p w:rsidR="00F0568E" w:rsidRDefault="00F2615A">
      <w:pPr>
        <w:pStyle w:val="BodyText"/>
        <w:spacing w:before="4" w:line="244" w:lineRule="auto"/>
        <w:ind w:left="118" w:right="274" w:hanging="6"/>
        <w:jc w:val="both"/>
      </w:pPr>
      <w:r>
        <w:rPr>
          <w:b/>
        </w:rPr>
        <w:t xml:space="preserve">Sąveikos </w:t>
      </w:r>
      <w:r>
        <w:rPr>
          <w:w w:val="90"/>
        </w:rPr>
        <w:t xml:space="preserve">— </w:t>
      </w:r>
      <w:r>
        <w:t>korupcijos prevencijos priemoni</w:t>
      </w:r>
      <w:r w:rsidR="0030692A">
        <w:t>ų</w:t>
      </w:r>
      <w:r>
        <w:t xml:space="preserve"> veiksmingumas užtikrinamas derinant vis</w:t>
      </w:r>
      <w:r w:rsidR="0030692A">
        <w:t>ų</w:t>
      </w:r>
      <w:r>
        <w:t xml:space="preserve"> korupcijos prevencijos subjekt</w:t>
      </w:r>
      <w:r w:rsidR="0030692A">
        <w:t>ų</w:t>
      </w:r>
      <w:r>
        <w:t xml:space="preserve"> veiksmus, keičiantis reikalinga informacija ir  teikiant vienas kitam kitokiąpagalbą.</w:t>
      </w:r>
    </w:p>
    <w:p w:rsidR="00F0568E" w:rsidRDefault="00F0568E">
      <w:pPr>
        <w:pStyle w:val="BodyText"/>
        <w:rPr>
          <w:sz w:val="24"/>
        </w:rPr>
      </w:pPr>
    </w:p>
    <w:p w:rsidR="00F0568E" w:rsidRDefault="00F2615A">
      <w:pPr>
        <w:pStyle w:val="BodyText"/>
        <w:spacing w:before="162"/>
        <w:ind w:right="710"/>
        <w:jc w:val="center"/>
        <w:rPr>
          <w:rFonts w:ascii="Courier New"/>
        </w:rPr>
      </w:pPr>
      <w:r>
        <w:rPr>
          <w:rFonts w:ascii="Courier New"/>
          <w:color w:val="282828"/>
          <w:w w:val="93"/>
        </w:rPr>
        <w:t>2</w:t>
      </w:r>
    </w:p>
    <w:p w:rsidR="00F0568E" w:rsidRDefault="00F0568E">
      <w:pPr>
        <w:jc w:val="center"/>
        <w:rPr>
          <w:rFonts w:ascii="Courier New"/>
        </w:rPr>
        <w:sectPr w:rsidR="00F0568E">
          <w:type w:val="continuous"/>
          <w:pgSz w:w="11910" w:h="16840"/>
          <w:pgMar w:top="1580" w:right="1160" w:bottom="280" w:left="1240" w:header="567" w:footer="567" w:gutter="0"/>
          <w:cols w:num="2" w:space="1296" w:equalWidth="0">
            <w:col w:w="495" w:space="54"/>
            <w:col w:w="8961"/>
          </w:cols>
        </w:sectPr>
      </w:pPr>
    </w:p>
    <w:p w:rsidR="00F0568E" w:rsidRDefault="00F0568E">
      <w:pPr>
        <w:pStyle w:val="BodyText"/>
        <w:rPr>
          <w:rFonts w:ascii="Courier New"/>
          <w:sz w:val="20"/>
        </w:rPr>
      </w:pPr>
    </w:p>
    <w:p w:rsidR="00F0568E" w:rsidRDefault="00F0568E">
      <w:pPr>
        <w:pStyle w:val="BodyText"/>
        <w:spacing w:before="1"/>
        <w:rPr>
          <w:rFonts w:ascii="Courier New"/>
          <w:sz w:val="25"/>
        </w:rPr>
      </w:pPr>
    </w:p>
    <w:p w:rsidR="00F0568E" w:rsidRDefault="00F54EDB">
      <w:pPr>
        <w:pStyle w:val="BodyText"/>
        <w:spacing w:before="90" w:line="247" w:lineRule="auto"/>
        <w:ind w:left="788" w:right="124" w:hanging="534"/>
        <w:jc w:val="both"/>
      </w:pPr>
      <w:r>
        <w:t>6.</w:t>
      </w:r>
      <w:r w:rsidR="00F2615A">
        <w:t xml:space="preserve"> 7 </w:t>
      </w:r>
      <w:r w:rsidR="00F2615A">
        <w:rPr>
          <w:b/>
          <w:color w:val="080808"/>
        </w:rPr>
        <w:t>Teis</w:t>
      </w:r>
      <w:r w:rsidR="0030692A">
        <w:rPr>
          <w:b/>
          <w:color w:val="080808"/>
        </w:rPr>
        <w:t>ė</w:t>
      </w:r>
      <w:r w:rsidR="00F2615A">
        <w:rPr>
          <w:b/>
          <w:color w:val="080808"/>
        </w:rPr>
        <w:t xml:space="preserve">tumo </w:t>
      </w:r>
      <w:r w:rsidR="00F2615A">
        <w:rPr>
          <w:color w:val="2F2F2F"/>
          <w:w w:val="90"/>
        </w:rPr>
        <w:t xml:space="preserve">— </w:t>
      </w:r>
      <w:r w:rsidR="00F2615A">
        <w:t>koru</w:t>
      </w:r>
      <w:r w:rsidR="0030692A">
        <w:t>p</w:t>
      </w:r>
      <w:r w:rsidR="00F2615A">
        <w:t>cijos prevencijos priemon</w:t>
      </w:r>
      <w:r w:rsidR="0030692A">
        <w:t>ė</w:t>
      </w:r>
      <w:r w:rsidR="00F2615A">
        <w:t xml:space="preserve">s </w:t>
      </w:r>
      <w:r w:rsidR="0030692A">
        <w:t>į</w:t>
      </w:r>
      <w:r w:rsidR="00F2615A">
        <w:t>gyvendinamos</w:t>
      </w:r>
      <w:r w:rsidR="0030692A">
        <w:t>laikantis  g</w:t>
      </w:r>
      <w:r w:rsidR="00F2615A">
        <w:t>aliojanči</w:t>
      </w:r>
      <w:r w:rsidR="0030692A">
        <w:t>ų</w:t>
      </w:r>
      <w:r w:rsidR="00F2615A">
        <w:t xml:space="preserve">  Lietuvos Respublikos teis</w:t>
      </w:r>
      <w:r w:rsidR="0030692A">
        <w:t>ė</w:t>
      </w:r>
      <w:r w:rsidR="00F2615A">
        <w:t>s akt</w:t>
      </w:r>
      <w:r w:rsidR="0030692A">
        <w:t>ų</w:t>
      </w:r>
      <w:r w:rsidR="00F2615A">
        <w:t xml:space="preserve"> reikalavimu bei užtikrinant pagrindin</w:t>
      </w:r>
      <w:r w:rsidR="0030692A">
        <w:t>ių</w:t>
      </w:r>
      <w:r w:rsidR="00F2615A">
        <w:t xml:space="preserve"> asmens </w:t>
      </w:r>
      <w:r w:rsidR="0030692A">
        <w:t>teisių</w:t>
      </w:r>
      <w:r w:rsidR="00F2615A">
        <w:rPr>
          <w:color w:val="0E0E0E"/>
        </w:rPr>
        <w:t xml:space="preserve">ir </w:t>
      </w:r>
      <w:r w:rsidR="00F2615A">
        <w:t>laisvi</w:t>
      </w:r>
      <w:r w:rsidR="0030692A">
        <w:t>ų</w:t>
      </w:r>
      <w:r w:rsidR="00F2615A">
        <w:t>apsaugą;</w:t>
      </w:r>
    </w:p>
    <w:p w:rsidR="00F0568E" w:rsidRDefault="00F2615A">
      <w:pPr>
        <w:pStyle w:val="BodyText"/>
        <w:spacing w:line="239" w:lineRule="exact"/>
        <w:ind w:left="223"/>
        <w:jc w:val="both"/>
      </w:pPr>
      <w:r>
        <w:t xml:space="preserve">6.8. </w:t>
      </w:r>
      <w:r>
        <w:rPr>
          <w:b/>
        </w:rPr>
        <w:t xml:space="preserve">Viešumo </w:t>
      </w:r>
      <w:r>
        <w:rPr>
          <w:color w:val="4F4F4F"/>
          <w:w w:val="90"/>
        </w:rPr>
        <w:t xml:space="preserve">— </w:t>
      </w:r>
      <w:r>
        <w:t>Bendrov</w:t>
      </w:r>
      <w:r w:rsidR="0030692A">
        <w:t>ė</w:t>
      </w:r>
      <w:r>
        <w:t xml:space="preserve"> užtikrina, kad jos veikla ir tikslai b</w:t>
      </w:r>
      <w:r w:rsidR="0030692A">
        <w:t>ūtų</w:t>
      </w:r>
      <w:r>
        <w:t xml:space="preserve"> skaidr</w:t>
      </w:r>
      <w:r w:rsidR="0030692A">
        <w:t>ū</w:t>
      </w:r>
      <w:r>
        <w:t>s, opagrindiniai</w:t>
      </w:r>
    </w:p>
    <w:p w:rsidR="00F0568E" w:rsidRDefault="00F2615A">
      <w:pPr>
        <w:pStyle w:val="BodyText"/>
        <w:spacing w:before="9" w:line="244" w:lineRule="auto"/>
        <w:ind w:left="777" w:right="126" w:firstLine="4"/>
        <w:jc w:val="both"/>
      </w:pPr>
      <w:r>
        <w:t>Bendrov</w:t>
      </w:r>
      <w:r w:rsidR="0030692A">
        <w:t>ės dokumentai, kiek tai neprieš</w:t>
      </w:r>
      <w:r>
        <w:t>tarauja teis</w:t>
      </w:r>
      <w:r w:rsidR="0030692A">
        <w:t>ė</w:t>
      </w:r>
      <w:r>
        <w:t xml:space="preserve">s aktu reikalavimams, </w:t>
      </w:r>
      <w:r>
        <w:rPr>
          <w:color w:val="0F0F0F"/>
        </w:rPr>
        <w:t>b</w:t>
      </w:r>
      <w:r w:rsidR="0030692A">
        <w:rPr>
          <w:color w:val="0F0F0F"/>
        </w:rPr>
        <w:t>ū</w:t>
      </w:r>
      <w:r>
        <w:rPr>
          <w:color w:val="0F0F0F"/>
        </w:rPr>
        <w:t>t</w:t>
      </w:r>
      <w:r w:rsidR="0030692A">
        <w:rPr>
          <w:color w:val="0F0F0F"/>
        </w:rPr>
        <w:t>ų</w:t>
      </w:r>
      <w:r>
        <w:t>viešai prieina</w:t>
      </w:r>
      <w:r w:rsidR="0030692A">
        <w:t>mi</w:t>
      </w:r>
      <w:r>
        <w:t>, bendradarbiauja su Lietuvos Respublikos institucij</w:t>
      </w:r>
      <w:r w:rsidR="0030692A">
        <w:t>omis</w:t>
      </w:r>
      <w:r>
        <w:t xml:space="preserve"> ir teikia teis</w:t>
      </w:r>
      <w:r w:rsidR="0030692A">
        <w:t>ė</w:t>
      </w:r>
      <w:r>
        <w:t>s aktu reikalaujamą informac</w:t>
      </w:r>
      <w:r w:rsidR="0030692A">
        <w:t>i</w:t>
      </w:r>
      <w:r>
        <w:t>ją, siekia racionalaus ištekli</w:t>
      </w:r>
      <w:r w:rsidR="0030692A">
        <w:t>ų</w:t>
      </w:r>
      <w:r>
        <w:t>, naudojimo, skaidriai vykdo Bendrov</w:t>
      </w:r>
      <w:r w:rsidR="0030692A">
        <w:t>ė</w:t>
      </w:r>
      <w:r>
        <w:t>s organizuojamus pirkimus.</w:t>
      </w:r>
    </w:p>
    <w:p w:rsidR="00F0568E" w:rsidRDefault="00F0568E">
      <w:pPr>
        <w:pStyle w:val="BodyText"/>
        <w:spacing w:before="7"/>
        <w:rPr>
          <w:sz w:val="22"/>
        </w:rPr>
      </w:pPr>
    </w:p>
    <w:p w:rsidR="00F0568E" w:rsidRDefault="00F2615A">
      <w:pPr>
        <w:pStyle w:val="Heading11"/>
        <w:ind w:left="1001"/>
      </w:pPr>
      <w:r>
        <w:rPr>
          <w:color w:val="161616"/>
        </w:rPr>
        <w:t>I</w:t>
      </w:r>
      <w:r w:rsidR="0030692A">
        <w:rPr>
          <w:color w:val="161616"/>
        </w:rPr>
        <w:t>I</w:t>
      </w:r>
      <w:r>
        <w:rPr>
          <w:color w:val="161616"/>
        </w:rPr>
        <w:t xml:space="preserve">I </w:t>
      </w:r>
      <w:r>
        <w:rPr>
          <w:color w:val="181818"/>
        </w:rPr>
        <w:t>SKYRIUS</w:t>
      </w:r>
    </w:p>
    <w:p w:rsidR="00F0568E" w:rsidRDefault="00F2615A">
      <w:pPr>
        <w:spacing w:before="5"/>
        <w:ind w:left="1015" w:right="594"/>
        <w:jc w:val="center"/>
        <w:rPr>
          <w:b/>
          <w:sz w:val="23"/>
        </w:rPr>
      </w:pPr>
      <w:r>
        <w:rPr>
          <w:b/>
          <w:color w:val="0F0F0F"/>
          <w:sz w:val="23"/>
        </w:rPr>
        <w:t xml:space="preserve">KORUPCIJOS </w:t>
      </w:r>
      <w:r>
        <w:rPr>
          <w:b/>
          <w:sz w:val="23"/>
        </w:rPr>
        <w:t xml:space="preserve">PREVENCIJOS POLITIKOS FORMAVIMAS </w:t>
      </w:r>
      <w:r>
        <w:rPr>
          <w:b/>
          <w:color w:val="131313"/>
          <w:sz w:val="23"/>
        </w:rPr>
        <w:t>BENDROVÈJE</w:t>
      </w:r>
    </w:p>
    <w:p w:rsidR="00F0568E" w:rsidRDefault="00F0568E">
      <w:pPr>
        <w:pStyle w:val="BodyText"/>
        <w:spacing w:before="3"/>
        <w:rPr>
          <w:b/>
        </w:rPr>
      </w:pPr>
    </w:p>
    <w:p w:rsidR="00F0568E" w:rsidRDefault="0030692A" w:rsidP="005459C2">
      <w:pPr>
        <w:pStyle w:val="BodyText"/>
        <w:spacing w:before="1" w:line="244" w:lineRule="auto"/>
        <w:ind w:left="786" w:right="116" w:hanging="542"/>
        <w:jc w:val="both"/>
      </w:pPr>
      <w:r>
        <w:rPr>
          <w:color w:val="262626"/>
        </w:rPr>
        <w:t>7.</w:t>
      </w:r>
      <w:r w:rsidR="00F2615A">
        <w:t>Korupcij</w:t>
      </w:r>
      <w:r w:rsidR="00872DBB">
        <w:t>os prevencijos politiką Bendrovė</w:t>
      </w:r>
      <w:r w:rsidR="00F2615A">
        <w:t>je formuoja Bendrov</w:t>
      </w:r>
      <w:r w:rsidR="00872DBB">
        <w:t>ė</w:t>
      </w:r>
      <w:r w:rsidR="00F2615A">
        <w:t xml:space="preserve">s vadovas, atsižvelgdamas </w:t>
      </w:r>
      <w:r w:rsidR="00872DBB">
        <w:t>į</w:t>
      </w:r>
      <w:r w:rsidR="00F2615A">
        <w:t xml:space="preserve"> Bendrov</w:t>
      </w:r>
      <w:r w:rsidR="00872DBB">
        <w:t>ės įstatuose į</w:t>
      </w:r>
      <w:r w:rsidR="00F2615A">
        <w:t>tvirtintą Bendrov</w:t>
      </w:r>
      <w:r w:rsidR="00872DBB">
        <w:t>ė</w:t>
      </w:r>
      <w:r w:rsidR="00F2615A">
        <w:t>s valdymo strukt</w:t>
      </w:r>
      <w:r w:rsidR="00872DBB">
        <w:t>ū</w:t>
      </w:r>
      <w:r w:rsidR="00F2615A">
        <w:t>rą ir valdymo  organ</w:t>
      </w:r>
      <w:r w:rsidR="00872DBB">
        <w:t>ų</w:t>
      </w:r>
      <w:r w:rsidR="00F2615A">
        <w:t xml:space="preserve"> kompetenciją spręsti Bendrov</w:t>
      </w:r>
      <w:r w:rsidR="00872DBB">
        <w:t>ė</w:t>
      </w:r>
      <w:r w:rsidR="00F2615A">
        <w:t>s veiklos organizavimoklausimus.</w:t>
      </w:r>
    </w:p>
    <w:p w:rsidR="00F0568E" w:rsidRDefault="00F2615A" w:rsidP="005459C2">
      <w:pPr>
        <w:pStyle w:val="ListParagraph"/>
        <w:numPr>
          <w:ilvl w:val="0"/>
          <w:numId w:val="8"/>
        </w:numPr>
        <w:tabs>
          <w:tab w:val="left" w:pos="777"/>
          <w:tab w:val="left" w:pos="778"/>
        </w:tabs>
        <w:spacing w:line="247" w:lineRule="auto"/>
        <w:ind w:right="153"/>
        <w:jc w:val="both"/>
        <w:rPr>
          <w:sz w:val="23"/>
        </w:rPr>
      </w:pPr>
      <w:r>
        <w:rPr>
          <w:sz w:val="23"/>
        </w:rPr>
        <w:t>Korupcijos prevencijos kontrolę Bendrov</w:t>
      </w:r>
      <w:r w:rsidR="00872DBB">
        <w:rPr>
          <w:sz w:val="23"/>
        </w:rPr>
        <w:t>ė</w:t>
      </w:r>
      <w:r>
        <w:rPr>
          <w:sz w:val="23"/>
        </w:rPr>
        <w:t>je vykdo Bendrov</w:t>
      </w:r>
      <w:r w:rsidR="00872DBB">
        <w:rPr>
          <w:sz w:val="23"/>
        </w:rPr>
        <w:t>ės vadovo į</w:t>
      </w:r>
      <w:r>
        <w:rPr>
          <w:sz w:val="23"/>
        </w:rPr>
        <w:t>sakymu paskirti Bendrov</w:t>
      </w:r>
      <w:r w:rsidR="00872DBB">
        <w:rPr>
          <w:sz w:val="23"/>
        </w:rPr>
        <w:t>ė</w:t>
      </w:r>
      <w:r>
        <w:rPr>
          <w:sz w:val="23"/>
        </w:rPr>
        <w:t>sdarbuotojai</w:t>
      </w:r>
      <w:r w:rsidR="00872DBB">
        <w:rPr>
          <w:sz w:val="23"/>
        </w:rPr>
        <w:t>;</w:t>
      </w:r>
    </w:p>
    <w:p w:rsidR="00872DBB" w:rsidRDefault="00F2615A" w:rsidP="005459C2">
      <w:pPr>
        <w:pStyle w:val="ListParagraph"/>
        <w:numPr>
          <w:ilvl w:val="0"/>
          <w:numId w:val="8"/>
        </w:numPr>
        <w:tabs>
          <w:tab w:val="left" w:pos="781"/>
          <w:tab w:val="left" w:pos="782"/>
          <w:tab w:val="left" w:pos="1992"/>
          <w:tab w:val="left" w:pos="3327"/>
          <w:tab w:val="left" w:pos="4210"/>
          <w:tab w:val="left" w:pos="5236"/>
          <w:tab w:val="left" w:pos="6145"/>
          <w:tab w:val="left" w:pos="7060"/>
          <w:tab w:val="left" w:pos="8372"/>
        </w:tabs>
        <w:spacing w:line="244" w:lineRule="auto"/>
        <w:ind w:left="786" w:right="148" w:hanging="558"/>
        <w:jc w:val="both"/>
        <w:rPr>
          <w:sz w:val="23"/>
        </w:rPr>
      </w:pPr>
      <w:r>
        <w:rPr>
          <w:sz w:val="23"/>
        </w:rPr>
        <w:t>Bendrov</w:t>
      </w:r>
      <w:r w:rsidR="00872DBB">
        <w:rPr>
          <w:sz w:val="23"/>
        </w:rPr>
        <w:t>ės</w:t>
      </w:r>
      <w:r w:rsidR="00872DBB">
        <w:rPr>
          <w:sz w:val="23"/>
        </w:rPr>
        <w:tab/>
        <w:t>darbuotojai,</w:t>
      </w:r>
      <w:r w:rsidR="00872DBB">
        <w:rPr>
          <w:sz w:val="23"/>
        </w:rPr>
        <w:tab/>
        <w:t>vadovo</w:t>
      </w:r>
      <w:r w:rsidR="00872DBB">
        <w:rPr>
          <w:sz w:val="23"/>
        </w:rPr>
        <w:tab/>
        <w:t>į</w:t>
      </w:r>
      <w:r>
        <w:rPr>
          <w:sz w:val="23"/>
        </w:rPr>
        <w:t>sakymu</w:t>
      </w:r>
      <w:r>
        <w:rPr>
          <w:sz w:val="23"/>
        </w:rPr>
        <w:tab/>
        <w:t>paskirti</w:t>
      </w:r>
      <w:r>
        <w:rPr>
          <w:sz w:val="23"/>
        </w:rPr>
        <w:tab/>
        <w:t>vykdyti</w:t>
      </w:r>
      <w:r>
        <w:rPr>
          <w:sz w:val="23"/>
        </w:rPr>
        <w:tab/>
        <w:t>Bendrov</w:t>
      </w:r>
      <w:r w:rsidR="00872DBB">
        <w:rPr>
          <w:sz w:val="23"/>
        </w:rPr>
        <w:t>ė</w:t>
      </w:r>
      <w:r>
        <w:rPr>
          <w:sz w:val="23"/>
        </w:rPr>
        <w:t>je</w:t>
      </w:r>
      <w:r>
        <w:rPr>
          <w:sz w:val="23"/>
        </w:rPr>
        <w:tab/>
        <w:t>korupcijos prevencijos</w:t>
      </w:r>
      <w:r w:rsidR="00872DBB">
        <w:rPr>
          <w:sz w:val="23"/>
        </w:rPr>
        <w:t>kontrolę:</w:t>
      </w:r>
    </w:p>
    <w:p w:rsidR="00F0568E" w:rsidRPr="00872DBB" w:rsidRDefault="00872DBB" w:rsidP="005459C2">
      <w:pPr>
        <w:tabs>
          <w:tab w:val="left" w:pos="781"/>
          <w:tab w:val="left" w:pos="782"/>
          <w:tab w:val="left" w:pos="1992"/>
          <w:tab w:val="left" w:pos="3327"/>
          <w:tab w:val="left" w:pos="4210"/>
          <w:tab w:val="left" w:pos="5236"/>
          <w:tab w:val="left" w:pos="6145"/>
          <w:tab w:val="left" w:pos="7060"/>
          <w:tab w:val="left" w:pos="8372"/>
        </w:tabs>
        <w:spacing w:line="244" w:lineRule="auto"/>
        <w:ind w:left="228" w:right="148"/>
        <w:jc w:val="both"/>
        <w:rPr>
          <w:sz w:val="23"/>
        </w:rPr>
      </w:pPr>
      <w:r>
        <w:rPr>
          <w:sz w:val="23"/>
        </w:rPr>
        <w:t xml:space="preserve">9.1.   </w:t>
      </w:r>
      <w:r w:rsidR="00F2615A" w:rsidRPr="00872DBB">
        <w:rPr>
          <w:sz w:val="23"/>
        </w:rPr>
        <w:t>yra atsa</w:t>
      </w:r>
      <w:r w:rsidRPr="00872DBB">
        <w:rPr>
          <w:sz w:val="23"/>
        </w:rPr>
        <w:t xml:space="preserve">kingi už šio Aprašo laikymąsi, įgyvendinimą, įgyvendinimo </w:t>
      </w:r>
      <w:r w:rsidR="00F2615A" w:rsidRPr="00872DBB">
        <w:rPr>
          <w:sz w:val="23"/>
        </w:rPr>
        <w:t>prieži</w:t>
      </w:r>
      <w:r w:rsidRPr="00872DBB">
        <w:rPr>
          <w:sz w:val="23"/>
        </w:rPr>
        <w:t>ū</w:t>
      </w:r>
      <w:r w:rsidR="00F2615A" w:rsidRPr="00872DBB">
        <w:rPr>
          <w:sz w:val="23"/>
        </w:rPr>
        <w:t>rą irsteb</w:t>
      </w:r>
      <w:r w:rsidRPr="00872DBB">
        <w:rPr>
          <w:sz w:val="23"/>
        </w:rPr>
        <w:t>ė</w:t>
      </w:r>
      <w:r w:rsidR="00F2615A" w:rsidRPr="00872DBB">
        <w:rPr>
          <w:sz w:val="23"/>
        </w:rPr>
        <w:t>sen</w:t>
      </w:r>
      <w:r w:rsidRPr="00872DBB">
        <w:rPr>
          <w:sz w:val="23"/>
        </w:rPr>
        <w:t>ą</w:t>
      </w:r>
      <w:r w:rsidR="00F2615A" w:rsidRPr="00872DBB">
        <w:rPr>
          <w:sz w:val="23"/>
        </w:rPr>
        <w:t>;</w:t>
      </w:r>
    </w:p>
    <w:p w:rsidR="00F0568E" w:rsidRPr="00872DBB" w:rsidRDefault="00872DBB" w:rsidP="005459C2">
      <w:pPr>
        <w:tabs>
          <w:tab w:val="left" w:pos="772"/>
          <w:tab w:val="left" w:pos="773"/>
        </w:tabs>
        <w:jc w:val="both"/>
        <w:rPr>
          <w:sz w:val="23"/>
        </w:rPr>
      </w:pPr>
      <w:r w:rsidRPr="00872DBB">
        <w:rPr>
          <w:sz w:val="23"/>
        </w:rPr>
        <w:t xml:space="preserve">9.2. </w:t>
      </w:r>
      <w:r w:rsidR="00F2615A" w:rsidRPr="00872DBB">
        <w:rPr>
          <w:sz w:val="23"/>
        </w:rPr>
        <w:t>atlieka Bendrov</w:t>
      </w:r>
      <w:r>
        <w:rPr>
          <w:sz w:val="23"/>
        </w:rPr>
        <w:t>ė</w:t>
      </w:r>
      <w:r w:rsidR="00F2615A" w:rsidRPr="00872DBB">
        <w:rPr>
          <w:sz w:val="23"/>
        </w:rPr>
        <w:t>s darbuotojo tolerancijos korupcijai tyrimus ir teikiaišvadas;</w:t>
      </w:r>
    </w:p>
    <w:p w:rsidR="00872DBB" w:rsidRDefault="00872DBB" w:rsidP="005459C2">
      <w:pPr>
        <w:tabs>
          <w:tab w:val="left" w:pos="782"/>
          <w:tab w:val="left" w:pos="783"/>
        </w:tabs>
        <w:spacing w:line="247" w:lineRule="auto"/>
        <w:ind w:right="138"/>
        <w:jc w:val="both"/>
        <w:rPr>
          <w:sz w:val="23"/>
        </w:rPr>
      </w:pPr>
      <w:r w:rsidRPr="00872DBB">
        <w:rPr>
          <w:sz w:val="23"/>
        </w:rPr>
        <w:t xml:space="preserve">9.3. </w:t>
      </w:r>
      <w:r w:rsidR="00F2615A" w:rsidRPr="00872DBB">
        <w:rPr>
          <w:sz w:val="23"/>
        </w:rPr>
        <w:t>organizuoja Bendrov</w:t>
      </w:r>
      <w:r>
        <w:rPr>
          <w:sz w:val="23"/>
        </w:rPr>
        <w:t>ė</w:t>
      </w:r>
      <w:r w:rsidR="00F2615A" w:rsidRPr="00872DBB">
        <w:rPr>
          <w:sz w:val="23"/>
        </w:rPr>
        <w:t>s darbuotoj</w:t>
      </w:r>
      <w:r>
        <w:rPr>
          <w:sz w:val="23"/>
        </w:rPr>
        <w:t>ų</w:t>
      </w:r>
      <w:r w:rsidR="00F2615A" w:rsidRPr="00872DBB">
        <w:rPr>
          <w:sz w:val="23"/>
        </w:rPr>
        <w:t xml:space="preserve"> korupcijos prevencijos ir antikorupcinio švietim</w:t>
      </w:r>
      <w:r>
        <w:rPr>
          <w:sz w:val="23"/>
        </w:rPr>
        <w:t>o</w:t>
      </w:r>
    </w:p>
    <w:p w:rsidR="00F0568E" w:rsidRPr="00872DBB" w:rsidRDefault="00872DBB" w:rsidP="005459C2">
      <w:pPr>
        <w:tabs>
          <w:tab w:val="left" w:pos="782"/>
          <w:tab w:val="left" w:pos="783"/>
        </w:tabs>
        <w:spacing w:line="247" w:lineRule="auto"/>
        <w:ind w:right="138"/>
        <w:jc w:val="both"/>
        <w:rPr>
          <w:sz w:val="23"/>
        </w:rPr>
      </w:pPr>
      <w:r>
        <w:rPr>
          <w:sz w:val="23"/>
        </w:rPr>
        <w:t xml:space="preserve">              mokymus;</w:t>
      </w:r>
    </w:p>
    <w:p w:rsidR="00F0568E" w:rsidRPr="00872DBB" w:rsidRDefault="00872DBB" w:rsidP="005459C2">
      <w:pPr>
        <w:pStyle w:val="ListParagraph"/>
        <w:numPr>
          <w:ilvl w:val="1"/>
          <w:numId w:val="11"/>
        </w:numPr>
        <w:tabs>
          <w:tab w:val="left" w:pos="783"/>
          <w:tab w:val="left" w:pos="784"/>
        </w:tabs>
        <w:spacing w:line="257" w:lineRule="exact"/>
        <w:rPr>
          <w:sz w:val="23"/>
        </w:rPr>
      </w:pPr>
      <w:r>
        <w:rPr>
          <w:sz w:val="23"/>
        </w:rPr>
        <w:t>teikia pasiū</w:t>
      </w:r>
      <w:r w:rsidR="00F2615A" w:rsidRPr="00872DBB">
        <w:rPr>
          <w:sz w:val="23"/>
        </w:rPr>
        <w:t>lymus Bendrov</w:t>
      </w:r>
      <w:r>
        <w:rPr>
          <w:sz w:val="23"/>
        </w:rPr>
        <w:t>ė</w:t>
      </w:r>
      <w:r w:rsidR="00F2615A" w:rsidRPr="00872DBB">
        <w:rPr>
          <w:sz w:val="23"/>
        </w:rPr>
        <w:t>s vadovui d</w:t>
      </w:r>
      <w:r>
        <w:rPr>
          <w:sz w:val="23"/>
        </w:rPr>
        <w:t>ėl šio Aprašo pakeitimų,</w:t>
      </w:r>
      <w:r w:rsidR="00F2615A" w:rsidRPr="00872DBB">
        <w:rPr>
          <w:sz w:val="23"/>
        </w:rPr>
        <w:t xml:space="preserve"> atnaujinimo,papildymo;</w:t>
      </w:r>
    </w:p>
    <w:p w:rsidR="00F0568E" w:rsidRPr="00872DBB" w:rsidRDefault="00F2615A" w:rsidP="005459C2">
      <w:pPr>
        <w:pStyle w:val="ListParagraph"/>
        <w:numPr>
          <w:ilvl w:val="1"/>
          <w:numId w:val="11"/>
        </w:numPr>
        <w:tabs>
          <w:tab w:val="left" w:pos="778"/>
          <w:tab w:val="left" w:pos="779"/>
        </w:tabs>
        <w:spacing w:line="247" w:lineRule="auto"/>
        <w:ind w:right="150"/>
        <w:rPr>
          <w:sz w:val="23"/>
        </w:rPr>
      </w:pPr>
      <w:r w:rsidRPr="00872DBB">
        <w:rPr>
          <w:sz w:val="23"/>
        </w:rPr>
        <w:t xml:space="preserve">vieną karta per kalendorinius metus atlieka </w:t>
      </w:r>
      <w:r w:rsidR="00872DBB">
        <w:rPr>
          <w:sz w:val="23"/>
        </w:rPr>
        <w:t>korupcijos pasireiškimo tikimybės nustatymą     Bendrovė</w:t>
      </w:r>
      <w:r w:rsidRPr="00872DBB">
        <w:rPr>
          <w:sz w:val="23"/>
        </w:rPr>
        <w:t>je ir rengiaišvadas;</w:t>
      </w:r>
    </w:p>
    <w:p w:rsidR="00F0568E" w:rsidRDefault="00F2615A" w:rsidP="005459C2">
      <w:pPr>
        <w:pStyle w:val="ListParagraph"/>
        <w:numPr>
          <w:ilvl w:val="1"/>
          <w:numId w:val="11"/>
        </w:numPr>
        <w:tabs>
          <w:tab w:val="left" w:pos="785"/>
          <w:tab w:val="left" w:pos="786"/>
        </w:tabs>
        <w:spacing w:line="235" w:lineRule="auto"/>
        <w:ind w:right="144"/>
        <w:rPr>
          <w:sz w:val="23"/>
        </w:rPr>
      </w:pPr>
      <w:r>
        <w:rPr>
          <w:sz w:val="23"/>
        </w:rPr>
        <w:t>užtikr</w:t>
      </w:r>
      <w:r w:rsidR="00872DBB">
        <w:rPr>
          <w:sz w:val="23"/>
        </w:rPr>
        <w:t>i</w:t>
      </w:r>
      <w:r>
        <w:rPr>
          <w:sz w:val="23"/>
        </w:rPr>
        <w:t>na, kad gavus informaciją apie galimus šio Aprašo pažeidimus, ji b</w:t>
      </w:r>
      <w:r w:rsidR="00872DBB">
        <w:rPr>
          <w:sz w:val="23"/>
        </w:rPr>
        <w:t>ūtų</w:t>
      </w:r>
      <w:r>
        <w:rPr>
          <w:sz w:val="23"/>
        </w:rPr>
        <w:t xml:space="preserve"> tinkamai ir operatyviai išnagrin</w:t>
      </w:r>
      <w:r w:rsidR="00872DBB">
        <w:rPr>
          <w:sz w:val="23"/>
        </w:rPr>
        <w:t>ė</w:t>
      </w:r>
      <w:r>
        <w:rPr>
          <w:sz w:val="23"/>
        </w:rPr>
        <w:t>ta, o rezultatai, išvados bei pasi</w:t>
      </w:r>
      <w:r w:rsidR="00872DBB">
        <w:rPr>
          <w:sz w:val="23"/>
        </w:rPr>
        <w:t>ū</w:t>
      </w:r>
      <w:r>
        <w:rPr>
          <w:sz w:val="23"/>
        </w:rPr>
        <w:t>lymai pateikti Bendrov</w:t>
      </w:r>
      <w:r w:rsidR="00872DBB">
        <w:rPr>
          <w:sz w:val="23"/>
        </w:rPr>
        <w:t>ė</w:t>
      </w:r>
      <w:r>
        <w:rPr>
          <w:sz w:val="23"/>
        </w:rPr>
        <w:t>svadovui;</w:t>
      </w:r>
    </w:p>
    <w:p w:rsidR="00F0568E" w:rsidRDefault="00F2615A" w:rsidP="005459C2">
      <w:pPr>
        <w:pStyle w:val="ListParagraph"/>
        <w:numPr>
          <w:ilvl w:val="1"/>
          <w:numId w:val="11"/>
        </w:numPr>
        <w:tabs>
          <w:tab w:val="left" w:pos="778"/>
          <w:tab w:val="left" w:pos="779"/>
          <w:tab w:val="left" w:pos="1565"/>
          <w:tab w:val="left" w:pos="2660"/>
          <w:tab w:val="left" w:pos="3800"/>
          <w:tab w:val="left" w:pos="5012"/>
          <w:tab w:val="left" w:pos="5890"/>
          <w:tab w:val="left" w:pos="6901"/>
          <w:tab w:val="left" w:pos="8336"/>
        </w:tabs>
        <w:spacing w:before="9" w:line="235" w:lineRule="auto"/>
        <w:ind w:right="163"/>
        <w:rPr>
          <w:sz w:val="23"/>
        </w:rPr>
      </w:pPr>
      <w:r>
        <w:rPr>
          <w:sz w:val="23"/>
        </w:rPr>
        <w:t>vykdo</w:t>
      </w:r>
      <w:r>
        <w:rPr>
          <w:sz w:val="23"/>
        </w:rPr>
        <w:tab/>
        <w:t>veiksmus</w:t>
      </w:r>
      <w:r>
        <w:rPr>
          <w:sz w:val="23"/>
        </w:rPr>
        <w:tab/>
        <w:t>nustatytus</w:t>
      </w:r>
      <w:r>
        <w:rPr>
          <w:sz w:val="23"/>
        </w:rPr>
        <w:tab/>
        <w:t>Bendrov</w:t>
      </w:r>
      <w:r w:rsidR="00872DBB">
        <w:rPr>
          <w:sz w:val="23"/>
        </w:rPr>
        <w:t>ės</w:t>
      </w:r>
      <w:r w:rsidR="00872DBB">
        <w:rPr>
          <w:sz w:val="23"/>
        </w:rPr>
        <w:tab/>
        <w:t>vadovo</w:t>
      </w:r>
      <w:r w:rsidR="00872DBB">
        <w:rPr>
          <w:sz w:val="23"/>
        </w:rPr>
        <w:tab/>
        <w:t>į</w:t>
      </w:r>
      <w:r>
        <w:rPr>
          <w:sz w:val="23"/>
        </w:rPr>
        <w:t>sakymu</w:t>
      </w:r>
      <w:r>
        <w:rPr>
          <w:sz w:val="23"/>
        </w:rPr>
        <w:tab/>
        <w:t>patvirtintame</w:t>
      </w:r>
      <w:r>
        <w:rPr>
          <w:sz w:val="23"/>
        </w:rPr>
        <w:tab/>
        <w:t>Bendrov</w:t>
      </w:r>
      <w:r w:rsidR="00872DBB">
        <w:rPr>
          <w:sz w:val="23"/>
        </w:rPr>
        <w:t>ė</w:t>
      </w:r>
      <w:r>
        <w:rPr>
          <w:sz w:val="23"/>
        </w:rPr>
        <w:t>s korupcijos prevencijos priemoni</w:t>
      </w:r>
      <w:r w:rsidR="00872DBB">
        <w:rPr>
          <w:sz w:val="23"/>
        </w:rPr>
        <w:t>ų į</w:t>
      </w:r>
      <w:r>
        <w:rPr>
          <w:sz w:val="23"/>
        </w:rPr>
        <w:t>gyvendinimo tvarkosapra</w:t>
      </w:r>
      <w:r w:rsidR="00872DBB">
        <w:rPr>
          <w:sz w:val="23"/>
        </w:rPr>
        <w:t>še</w:t>
      </w:r>
      <w:r>
        <w:rPr>
          <w:sz w:val="23"/>
        </w:rPr>
        <w:t>;</w:t>
      </w:r>
    </w:p>
    <w:p w:rsidR="00F0568E" w:rsidRPr="00872DBB" w:rsidRDefault="00872DBB" w:rsidP="005459C2">
      <w:pPr>
        <w:tabs>
          <w:tab w:val="left" w:pos="776"/>
          <w:tab w:val="left" w:pos="777"/>
        </w:tabs>
        <w:spacing w:before="15" w:line="262" w:lineRule="exact"/>
        <w:jc w:val="both"/>
        <w:rPr>
          <w:sz w:val="23"/>
        </w:rPr>
      </w:pPr>
      <w:r>
        <w:rPr>
          <w:sz w:val="23"/>
        </w:rPr>
        <w:t xml:space="preserve">     10.    </w:t>
      </w:r>
      <w:r w:rsidR="00F2615A" w:rsidRPr="00872DBB">
        <w:rPr>
          <w:sz w:val="23"/>
        </w:rPr>
        <w:t>Bendrov</w:t>
      </w:r>
      <w:r>
        <w:rPr>
          <w:sz w:val="23"/>
        </w:rPr>
        <w:t>ė</w:t>
      </w:r>
      <w:r w:rsidR="00F2615A" w:rsidRPr="00872DBB">
        <w:rPr>
          <w:sz w:val="23"/>
        </w:rPr>
        <w:t>je taikomos šios korupcijos prevencijospriemon</w:t>
      </w:r>
      <w:r>
        <w:rPr>
          <w:sz w:val="23"/>
        </w:rPr>
        <w:t>ė</w:t>
      </w:r>
      <w:r w:rsidR="00F2615A" w:rsidRPr="00872DBB">
        <w:rPr>
          <w:sz w:val="23"/>
        </w:rPr>
        <w:t>s:</w:t>
      </w:r>
    </w:p>
    <w:p w:rsidR="00F0568E" w:rsidRDefault="00F2615A" w:rsidP="005459C2">
      <w:pPr>
        <w:pStyle w:val="BodyText"/>
        <w:spacing w:line="244" w:lineRule="auto"/>
        <w:ind w:left="786" w:right="146" w:hanging="546"/>
        <w:jc w:val="both"/>
      </w:pPr>
      <w:r>
        <w:t>10.1 korupcijos prevencijos program</w:t>
      </w:r>
      <w:r w:rsidR="00872DBB">
        <w:t>ą</w:t>
      </w:r>
      <w:r>
        <w:t xml:space="preserve"> ir plan</w:t>
      </w:r>
      <w:r w:rsidR="00872DBB">
        <w:t>ų rengimas, koordinavimas ir į</w:t>
      </w:r>
      <w:r>
        <w:t>gyvendinimas. Korupcijo</w:t>
      </w:r>
      <w:r w:rsidR="00872DBB">
        <w:t>s prevencijos programa bei jos į</w:t>
      </w:r>
      <w:r>
        <w:t>gyvendinimo priemoni</w:t>
      </w:r>
      <w:r w:rsidR="00872DBB">
        <w:t>ų</w:t>
      </w:r>
      <w:r>
        <w:t xml:space="preserve"> planas tvirtinami Bendrov</w:t>
      </w:r>
      <w:r w:rsidR="00872DBB">
        <w:t>ės vadovo į</w:t>
      </w:r>
      <w:r>
        <w:t>sakymu.</w:t>
      </w:r>
    </w:p>
    <w:p w:rsidR="00F0568E" w:rsidRPr="00872DBB" w:rsidRDefault="00F2615A" w:rsidP="005459C2">
      <w:pPr>
        <w:pStyle w:val="ListParagraph"/>
        <w:numPr>
          <w:ilvl w:val="1"/>
          <w:numId w:val="12"/>
        </w:numPr>
        <w:tabs>
          <w:tab w:val="left" w:pos="783"/>
        </w:tabs>
        <w:spacing w:line="244" w:lineRule="auto"/>
        <w:ind w:right="152"/>
        <w:rPr>
          <w:sz w:val="23"/>
        </w:rPr>
      </w:pPr>
      <w:r w:rsidRPr="00872DBB">
        <w:rPr>
          <w:sz w:val="23"/>
        </w:rPr>
        <w:t>darbuotojo tolerancijos korupcijai nustatymas, atliekant  personalo apklausas apie korupcij</w:t>
      </w:r>
      <w:r w:rsidR="00872DBB">
        <w:rPr>
          <w:sz w:val="23"/>
        </w:rPr>
        <w:t>ą ir į</w:t>
      </w:r>
      <w:r w:rsidRPr="00872DBB">
        <w:rPr>
          <w:sz w:val="23"/>
        </w:rPr>
        <w:t>gyvendinant kitas priemones, siekiant nustatyti Bendrov</w:t>
      </w:r>
      <w:r w:rsidR="00872DBB">
        <w:rPr>
          <w:sz w:val="23"/>
        </w:rPr>
        <w:t>ė</w:t>
      </w:r>
      <w:r w:rsidRPr="00872DBB">
        <w:rPr>
          <w:sz w:val="23"/>
        </w:rPr>
        <w:t>je korupcijos toleravimą ir netolerav</w:t>
      </w:r>
      <w:r w:rsidR="00872DBB">
        <w:rPr>
          <w:sz w:val="23"/>
        </w:rPr>
        <w:t>i</w:t>
      </w:r>
      <w:r w:rsidRPr="00872DBB">
        <w:rPr>
          <w:sz w:val="23"/>
        </w:rPr>
        <w:t>m</w:t>
      </w:r>
      <w:r w:rsidR="00872DBB">
        <w:rPr>
          <w:sz w:val="23"/>
        </w:rPr>
        <w:t>ą</w:t>
      </w:r>
      <w:r w:rsidRPr="00872DBB">
        <w:rPr>
          <w:sz w:val="23"/>
        </w:rPr>
        <w:t>;</w:t>
      </w:r>
    </w:p>
    <w:p w:rsidR="00F0568E" w:rsidRDefault="00872DBB" w:rsidP="005459C2">
      <w:pPr>
        <w:pStyle w:val="ListParagraph"/>
        <w:numPr>
          <w:ilvl w:val="1"/>
          <w:numId w:val="7"/>
        </w:numPr>
        <w:tabs>
          <w:tab w:val="left" w:pos="789"/>
        </w:tabs>
        <w:spacing w:line="242" w:lineRule="auto"/>
        <w:ind w:left="783" w:right="145"/>
        <w:rPr>
          <w:sz w:val="23"/>
        </w:rPr>
      </w:pPr>
      <w:r>
        <w:rPr>
          <w:sz w:val="23"/>
        </w:rPr>
        <w:t>10.3.</w:t>
      </w:r>
      <w:r w:rsidR="00F2615A">
        <w:rPr>
          <w:sz w:val="23"/>
        </w:rPr>
        <w:t>korupcijos pasireiškimo tikimyb</w:t>
      </w:r>
      <w:r>
        <w:rPr>
          <w:sz w:val="23"/>
        </w:rPr>
        <w:t>ės nustatymas, siekiant į</w:t>
      </w:r>
      <w:r w:rsidR="00F2615A">
        <w:rPr>
          <w:sz w:val="23"/>
        </w:rPr>
        <w:t>vertinti veiklos sritis veikiančius išorinius, vidinius ar individualius rizikos ve</w:t>
      </w:r>
      <w:r>
        <w:rPr>
          <w:sz w:val="23"/>
        </w:rPr>
        <w:t>iksnius (sąlygas, į</w:t>
      </w:r>
      <w:r w:rsidR="00F2615A">
        <w:rPr>
          <w:sz w:val="23"/>
        </w:rPr>
        <w:t>vykius ar aplinkybes), galinčius sudaryti prielaidas atsirasti korupcijai, taip pat nustatyti veiklos sritis</w:t>
      </w:r>
      <w:r>
        <w:rPr>
          <w:sz w:val="23"/>
        </w:rPr>
        <w:t>,</w:t>
      </w:r>
      <w:r w:rsidR="00F2615A">
        <w:rPr>
          <w:sz w:val="23"/>
        </w:rPr>
        <w:t xml:space="preserve"> kurios turi daugiausia korupcijos rizikos veiksni</w:t>
      </w:r>
      <w:r>
        <w:rPr>
          <w:sz w:val="23"/>
        </w:rPr>
        <w:t>ų, parengti bei į</w:t>
      </w:r>
      <w:r w:rsidR="00F2615A">
        <w:rPr>
          <w:sz w:val="23"/>
        </w:rPr>
        <w:t>gyvendinti prevencijos priemones ši</w:t>
      </w:r>
      <w:r>
        <w:rPr>
          <w:sz w:val="23"/>
        </w:rPr>
        <w:t>ų</w:t>
      </w:r>
      <w:r w:rsidR="00F2615A">
        <w:rPr>
          <w:sz w:val="23"/>
        </w:rPr>
        <w:t xml:space="preserve"> sriči</w:t>
      </w:r>
      <w:r>
        <w:rPr>
          <w:sz w:val="23"/>
        </w:rPr>
        <w:t>ų</w:t>
      </w:r>
      <w:r w:rsidR="00F2615A">
        <w:rPr>
          <w:sz w:val="23"/>
        </w:rPr>
        <w:t xml:space="preserve"> veiklos vertinimo metu nustatytiems koru</w:t>
      </w:r>
      <w:r>
        <w:rPr>
          <w:sz w:val="23"/>
        </w:rPr>
        <w:t>pcijos rizikos veiksniams  valdy</w:t>
      </w:r>
      <w:r w:rsidR="00F2615A">
        <w:rPr>
          <w:sz w:val="23"/>
        </w:rPr>
        <w:t>ti  ar pašalinti. Korupcijos pasireiškimo tikimyb</w:t>
      </w:r>
      <w:r>
        <w:rPr>
          <w:sz w:val="23"/>
        </w:rPr>
        <w:t>ė</w:t>
      </w:r>
      <w:r w:rsidR="00F2615A">
        <w:rPr>
          <w:sz w:val="23"/>
        </w:rPr>
        <w:t>s nustatymas atliekamas iki kiekv</w:t>
      </w:r>
      <w:r>
        <w:rPr>
          <w:sz w:val="23"/>
        </w:rPr>
        <w:t>i</w:t>
      </w:r>
      <w:r w:rsidR="00F2615A">
        <w:rPr>
          <w:sz w:val="23"/>
        </w:rPr>
        <w:t>enu met</w:t>
      </w:r>
      <w:r>
        <w:rPr>
          <w:sz w:val="23"/>
        </w:rPr>
        <w:t>ų</w:t>
      </w:r>
      <w:r w:rsidR="00F2615A">
        <w:rPr>
          <w:sz w:val="23"/>
        </w:rPr>
        <w:t xml:space="preserve"> 3 ketvirčio pabaigos. Atsižvelgiant ¡ bendrą veiklos sričių skaičių ir turimus žmogiškuosius išteklius, korupcijos pasireiškimo tikimybės nustatymą tose veiklos srityse, kuriosatitinka</w:t>
      </w:r>
    </w:p>
    <w:p w:rsidR="00F0568E" w:rsidRDefault="00F0568E" w:rsidP="005459C2">
      <w:pPr>
        <w:pStyle w:val="BodyText"/>
        <w:jc w:val="both"/>
        <w:rPr>
          <w:sz w:val="24"/>
        </w:rPr>
      </w:pPr>
    </w:p>
    <w:p w:rsidR="00F0568E" w:rsidRDefault="00F0568E">
      <w:pPr>
        <w:pStyle w:val="BodyText"/>
        <w:spacing w:before="7"/>
        <w:rPr>
          <w:sz w:val="35"/>
        </w:rPr>
      </w:pPr>
    </w:p>
    <w:p w:rsidR="00F0568E" w:rsidRDefault="00F2615A">
      <w:pPr>
        <w:pStyle w:val="BodyText"/>
        <w:ind w:left="57"/>
        <w:jc w:val="center"/>
        <w:rPr>
          <w:rFonts w:ascii="Consolas"/>
        </w:rPr>
      </w:pPr>
      <w:r>
        <w:rPr>
          <w:rFonts w:ascii="Consolas"/>
          <w:color w:val="1D1D1D"/>
          <w:w w:val="92"/>
        </w:rPr>
        <w:t>3</w:t>
      </w:r>
    </w:p>
    <w:p w:rsidR="00F0568E" w:rsidRDefault="00F0568E">
      <w:pPr>
        <w:jc w:val="center"/>
        <w:rPr>
          <w:rFonts w:ascii="Consolas"/>
        </w:rPr>
        <w:sectPr w:rsidR="00F0568E">
          <w:pgSz w:w="11910" w:h="16840"/>
          <w:pgMar w:top="1580" w:right="1160" w:bottom="280" w:left="1240" w:header="567" w:footer="567" w:gutter="0"/>
          <w:cols w:space="1296"/>
        </w:sectPr>
      </w:pPr>
    </w:p>
    <w:p w:rsidR="00F0568E" w:rsidRDefault="00F0568E">
      <w:pPr>
        <w:pStyle w:val="BodyText"/>
        <w:rPr>
          <w:rFonts w:ascii="Consolas"/>
          <w:sz w:val="20"/>
        </w:rPr>
      </w:pPr>
    </w:p>
    <w:p w:rsidR="00F0568E" w:rsidRDefault="00F0568E">
      <w:pPr>
        <w:pStyle w:val="BodyText"/>
        <w:spacing w:before="6"/>
        <w:rPr>
          <w:rFonts w:ascii="Consolas"/>
          <w:sz w:val="26"/>
        </w:rPr>
      </w:pPr>
    </w:p>
    <w:p w:rsidR="00F0568E" w:rsidRDefault="00F0568E">
      <w:pPr>
        <w:rPr>
          <w:rFonts w:ascii="Consolas"/>
          <w:sz w:val="26"/>
        </w:rPr>
        <w:sectPr w:rsidR="00F0568E">
          <w:pgSz w:w="11910" w:h="16840"/>
          <w:pgMar w:top="1580" w:right="1160" w:bottom="280" w:left="1240" w:header="567" w:footer="567" w:gutter="0"/>
          <w:cols w:space="1296"/>
        </w:sectPr>
      </w:pPr>
    </w:p>
    <w:p w:rsidR="00F0568E" w:rsidRDefault="00F0568E">
      <w:pPr>
        <w:pStyle w:val="BodyText"/>
        <w:rPr>
          <w:rFonts w:ascii="Consolas"/>
          <w:sz w:val="24"/>
        </w:rPr>
      </w:pPr>
    </w:p>
    <w:p w:rsidR="00F0568E" w:rsidRDefault="00F0568E">
      <w:pPr>
        <w:pStyle w:val="BodyText"/>
        <w:spacing w:before="2"/>
        <w:rPr>
          <w:rFonts w:ascii="Consolas"/>
          <w:sz w:val="29"/>
        </w:rPr>
      </w:pPr>
    </w:p>
    <w:p w:rsidR="00F0568E" w:rsidRDefault="00F2615A">
      <w:pPr>
        <w:pStyle w:val="BodyText"/>
        <w:ind w:left="211"/>
      </w:pPr>
      <w:r>
        <w:rPr>
          <w:color w:val="181818"/>
          <w:w w:val="90"/>
        </w:rPr>
        <w:t>ł</w:t>
      </w:r>
      <w:r>
        <w:rPr>
          <w:spacing w:val="-5"/>
          <w:w w:val="90"/>
        </w:rPr>
        <w:t>0.4.</w:t>
      </w:r>
    </w:p>
    <w:p w:rsidR="00F0568E" w:rsidRDefault="00F0568E">
      <w:pPr>
        <w:pStyle w:val="BodyText"/>
        <w:rPr>
          <w:sz w:val="24"/>
        </w:rPr>
      </w:pPr>
    </w:p>
    <w:p w:rsidR="00F0568E" w:rsidRDefault="00F0568E">
      <w:pPr>
        <w:pStyle w:val="BodyText"/>
        <w:rPr>
          <w:sz w:val="24"/>
        </w:rPr>
      </w:pPr>
    </w:p>
    <w:p w:rsidR="00F0568E" w:rsidRDefault="00F0568E">
      <w:pPr>
        <w:pStyle w:val="BodyText"/>
        <w:rPr>
          <w:sz w:val="24"/>
        </w:rPr>
      </w:pPr>
    </w:p>
    <w:p w:rsidR="00F0568E" w:rsidRDefault="00F0568E">
      <w:pPr>
        <w:pStyle w:val="BodyText"/>
        <w:rPr>
          <w:sz w:val="24"/>
        </w:rPr>
      </w:pPr>
    </w:p>
    <w:p w:rsidR="00F0568E" w:rsidRDefault="00F0568E">
      <w:pPr>
        <w:pStyle w:val="BodyText"/>
        <w:spacing w:before="10"/>
        <w:rPr>
          <w:sz w:val="20"/>
        </w:rPr>
      </w:pPr>
    </w:p>
    <w:p w:rsidR="00F0568E" w:rsidRDefault="00F2615A">
      <w:pPr>
        <w:pStyle w:val="BodyText"/>
        <w:ind w:left="173"/>
      </w:pPr>
      <w:r>
        <w:t>10.5</w:t>
      </w:r>
    </w:p>
    <w:p w:rsidR="00F0568E" w:rsidRDefault="00F0568E">
      <w:pPr>
        <w:pStyle w:val="BodyText"/>
        <w:rPr>
          <w:sz w:val="24"/>
        </w:rPr>
      </w:pPr>
    </w:p>
    <w:p w:rsidR="00F0568E" w:rsidRDefault="00F0568E">
      <w:pPr>
        <w:pStyle w:val="BodyText"/>
        <w:rPr>
          <w:sz w:val="24"/>
        </w:rPr>
      </w:pPr>
    </w:p>
    <w:p w:rsidR="00F0568E" w:rsidRDefault="00F0568E">
      <w:pPr>
        <w:pStyle w:val="BodyText"/>
        <w:rPr>
          <w:sz w:val="24"/>
        </w:rPr>
      </w:pPr>
    </w:p>
    <w:p w:rsidR="00F0568E" w:rsidRDefault="00F0568E">
      <w:pPr>
        <w:pStyle w:val="BodyText"/>
        <w:rPr>
          <w:sz w:val="21"/>
        </w:rPr>
      </w:pPr>
    </w:p>
    <w:p w:rsidR="00F0568E" w:rsidRDefault="00F2615A" w:rsidP="005459C2">
      <w:pPr>
        <w:pStyle w:val="BodyText"/>
        <w:ind w:left="163"/>
        <w:jc w:val="both"/>
      </w:pPr>
      <w:r>
        <w:rPr>
          <w:w w:val="95"/>
        </w:rPr>
        <w:t>10.6.</w:t>
      </w: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spacing w:before="5"/>
        <w:jc w:val="both"/>
        <w:rPr>
          <w:sz w:val="20"/>
        </w:rPr>
      </w:pPr>
    </w:p>
    <w:p w:rsidR="00F0568E" w:rsidRDefault="00F2615A" w:rsidP="005459C2">
      <w:pPr>
        <w:pStyle w:val="BodyText"/>
        <w:ind w:left="163"/>
        <w:jc w:val="both"/>
      </w:pPr>
      <w:r>
        <w:rPr>
          <w:w w:val="95"/>
        </w:rPr>
        <w:t>10.7.</w:t>
      </w:r>
    </w:p>
    <w:p w:rsidR="00F0568E" w:rsidRDefault="00F0568E" w:rsidP="005459C2">
      <w:pPr>
        <w:pStyle w:val="BodyText"/>
        <w:jc w:val="both"/>
        <w:rPr>
          <w:sz w:val="24"/>
        </w:rPr>
      </w:pPr>
    </w:p>
    <w:p w:rsidR="00F0568E" w:rsidRDefault="00F0568E" w:rsidP="005459C2">
      <w:pPr>
        <w:pStyle w:val="BodyText"/>
        <w:spacing w:before="1"/>
        <w:jc w:val="both"/>
      </w:pPr>
    </w:p>
    <w:p w:rsidR="00F0568E" w:rsidRDefault="00F2615A" w:rsidP="005459C2">
      <w:pPr>
        <w:pStyle w:val="BodyText"/>
        <w:spacing w:before="1"/>
        <w:ind w:left="163"/>
        <w:jc w:val="both"/>
      </w:pPr>
      <w:r>
        <w:rPr>
          <w:w w:val="95"/>
        </w:rPr>
        <w:t>10.8.</w:t>
      </w:r>
    </w:p>
    <w:p w:rsidR="00F0568E" w:rsidRDefault="00F0568E" w:rsidP="005459C2">
      <w:pPr>
        <w:pStyle w:val="BodyText"/>
        <w:jc w:val="both"/>
        <w:rPr>
          <w:sz w:val="24"/>
        </w:rPr>
      </w:pPr>
    </w:p>
    <w:p w:rsidR="00F0568E" w:rsidRDefault="00F0568E" w:rsidP="005459C2">
      <w:pPr>
        <w:pStyle w:val="BodyText"/>
        <w:spacing w:before="8"/>
        <w:jc w:val="both"/>
        <w:rPr>
          <w:sz w:val="22"/>
        </w:rPr>
      </w:pPr>
    </w:p>
    <w:p w:rsidR="00F0568E" w:rsidRDefault="00F2615A" w:rsidP="005459C2">
      <w:pPr>
        <w:pStyle w:val="BodyText"/>
        <w:ind w:left="163"/>
        <w:jc w:val="both"/>
      </w:pPr>
      <w:r>
        <w:rPr>
          <w:w w:val="95"/>
        </w:rPr>
        <w:t>10.9.</w:t>
      </w: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spacing w:before="9"/>
        <w:jc w:val="both"/>
        <w:rPr>
          <w:sz w:val="19"/>
        </w:rPr>
      </w:pPr>
    </w:p>
    <w:p w:rsidR="00F0568E" w:rsidRDefault="00F2615A" w:rsidP="005459C2">
      <w:pPr>
        <w:pStyle w:val="BodyText"/>
        <w:ind w:left="173"/>
        <w:jc w:val="both"/>
      </w:pPr>
      <w:r>
        <w:t>11.</w:t>
      </w: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0568E" w:rsidP="005459C2">
      <w:pPr>
        <w:pStyle w:val="BodyText"/>
        <w:jc w:val="both"/>
        <w:rPr>
          <w:sz w:val="24"/>
        </w:rPr>
      </w:pPr>
    </w:p>
    <w:p w:rsidR="00F0568E" w:rsidRDefault="00F2615A" w:rsidP="005459C2">
      <w:pPr>
        <w:pStyle w:val="BodyText"/>
        <w:spacing w:before="213"/>
        <w:ind w:left="163"/>
        <w:jc w:val="both"/>
      </w:pPr>
      <w:r>
        <w:t>12</w:t>
      </w:r>
    </w:p>
    <w:p w:rsidR="00F0568E" w:rsidRDefault="00F2615A" w:rsidP="005459C2">
      <w:pPr>
        <w:pStyle w:val="BodyText"/>
        <w:spacing w:before="8"/>
        <w:ind w:left="175"/>
        <w:jc w:val="both"/>
        <w:rPr>
          <w:rFonts w:ascii="Consolas"/>
        </w:rPr>
      </w:pPr>
      <w:r>
        <w:rPr>
          <w:rFonts w:ascii="Consolas"/>
          <w:w w:val="80"/>
        </w:rPr>
        <w:t>12.1</w:t>
      </w:r>
    </w:p>
    <w:p w:rsidR="00F0568E" w:rsidRDefault="00F0568E" w:rsidP="005459C2">
      <w:pPr>
        <w:pStyle w:val="BodyText"/>
        <w:spacing w:before="7"/>
        <w:jc w:val="both"/>
        <w:rPr>
          <w:rFonts w:ascii="Consolas"/>
          <w:sz w:val="22"/>
        </w:rPr>
      </w:pPr>
    </w:p>
    <w:p w:rsidR="00F0568E" w:rsidRDefault="00F2615A" w:rsidP="005459C2">
      <w:pPr>
        <w:pStyle w:val="BodyText"/>
        <w:ind w:left="158"/>
        <w:jc w:val="both"/>
      </w:pPr>
      <w:r>
        <w:rPr>
          <w:w w:val="90"/>
        </w:rPr>
        <w:t>12.2.</w:t>
      </w:r>
    </w:p>
    <w:p w:rsidR="00F0568E" w:rsidRDefault="00F2615A" w:rsidP="005459C2">
      <w:pPr>
        <w:pStyle w:val="BodyText"/>
        <w:tabs>
          <w:tab w:val="left" w:pos="719"/>
          <w:tab w:val="left" w:pos="1980"/>
          <w:tab w:val="left" w:pos="4467"/>
          <w:tab w:val="left" w:pos="7864"/>
          <w:tab w:val="left" w:pos="8091"/>
        </w:tabs>
        <w:spacing w:before="90" w:line="242" w:lineRule="auto"/>
        <w:ind w:left="61" w:right="178" w:firstLine="15"/>
      </w:pPr>
      <w:r>
        <w:br w:type="column"/>
      </w:r>
      <w:r>
        <w:rPr>
          <w:color w:val="0E0E0E"/>
        </w:rPr>
        <w:lastRenderedPageBreak/>
        <w:t xml:space="preserve">bent </w:t>
      </w:r>
      <w:r>
        <w:t xml:space="preserve">viena ar kelis Korupcijos prevencijos įstatymo 6 straipsnio 4  dalyje  </w:t>
      </w:r>
      <w:r>
        <w:rPr>
          <w:color w:val="111111"/>
        </w:rPr>
        <w:t>nustatytus  k</w:t>
      </w:r>
      <w:r>
        <w:t>riterijus, rekomenduojama atlikti ne rečiau kaip vieną kartą per penkerius metus. informacijos apie asmenis gavimas Korupcijos prevencijos įstatymo 9 straipsnio tvarka, jei tokia</w:t>
      </w:r>
      <w:r>
        <w:tab/>
        <w:t>informacija</w:t>
      </w:r>
      <w:r>
        <w:tab/>
        <w:t>apie  asmenį,  užimantį</w:t>
      </w:r>
      <w:r>
        <w:tab/>
        <w:t>ar   siekiantį užimti atitinkamas</w:t>
      </w:r>
      <w:r>
        <w:tab/>
        <w:t>pareigas Bendrovėje, pagal teisės aktus yra reikalinga, siekiant įvertinti asmenų patikimumą  ir mažinti   korupcijos   pasireiškimo   tikimybę.   Informacijos   apie asmenį gavimu irjos</w:t>
      </w:r>
    </w:p>
    <w:p w:rsidR="00F0568E" w:rsidRDefault="00F2615A" w:rsidP="005459C2">
      <w:pPr>
        <w:pStyle w:val="BodyText"/>
        <w:spacing w:before="5"/>
        <w:ind w:left="56" w:right="178" w:hanging="12"/>
        <w:jc w:val="both"/>
      </w:pPr>
      <w:r>
        <w:t>įvertinimu siekiant įsitikinti, kad Bendrovėje dirbtų tik atitinkantys nustatytus reikalavimus (apribojimus), patikimi, nepriekaištingos reputacijos asmenys;</w:t>
      </w:r>
    </w:p>
    <w:p w:rsidR="00F0568E" w:rsidRDefault="00F2615A" w:rsidP="005459C2">
      <w:pPr>
        <w:pStyle w:val="BodyText"/>
        <w:tabs>
          <w:tab w:val="left" w:pos="3501"/>
        </w:tabs>
        <w:spacing w:before="9"/>
        <w:ind w:left="57" w:right="223"/>
        <w:jc w:val="both"/>
      </w:pPr>
      <w:r>
        <w:t xml:space="preserve">darbuotojo antikorupcinis švietimas, organizuojant darbuotojams mokymus korupcijos prevencijos klausimais. Mokymai darbo etikos ir korupcijos prevencijos klausimais yra privaloma Bendrovės darbuotojo mokymo ir kvalifikacijos tobulinimo dalis  ir  yra </w:t>
      </w:r>
      <w:r>
        <w:rPr>
          <w:position w:val="-2"/>
        </w:rPr>
        <w:t>į</w:t>
      </w:r>
      <w:r>
        <w:t>traukiami į einamųjų metų darbuotojų mokymų planą. Darbuotojo mokymus, susijusius su Aprašo nuostatu įgyvendinimu, organizuoja Bendrovės vadovo įsakymu paskirti asmenys; etikos standartu darbuotojams nustatymas. Bendrovės darbuotojai, vykdydami pareigas, privalo  gerbtiBendrovėsvertybesir vadovautis Bendrovės darbuotojų elgesio kodeksu. Jei darbuotojas nesilaiko Bendrovės nustatytu etikos standartų, bet kuris asmuo turi teisę pateikti skundą Bendrovės, kurioje dirba šis darbuotojas,  vadovui.  Skundas,  inicijuotas prieš Bendrovės vadovą, pateikiamas svarstyti asmeniui, priėmusiam vadovą j  pareigas, kuris turi nuspręsti, ar reikia pradėti tarnybinįpatikrinimą;</w:t>
      </w:r>
    </w:p>
    <w:p w:rsidR="00F0568E" w:rsidRDefault="00F2615A" w:rsidP="005459C2">
      <w:pPr>
        <w:pStyle w:val="BodyText"/>
        <w:spacing w:before="3" w:line="242" w:lineRule="auto"/>
        <w:ind w:left="61" w:right="207" w:hanging="8"/>
        <w:jc w:val="both"/>
      </w:pPr>
      <w:r>
        <w:t>viešu ir privačių interesų, turto ir pajamų  deklaravimas,  vadovaujantis  Lietuvos Respublikos gyventojų pajamų mokesčio ir Gyventojų  turto  deklaravimo  įstatymo nustatyta tvarka, jeigu pagal teisės aktus Bendrovės darbuotojai tai privaloatlikti;</w:t>
      </w:r>
    </w:p>
    <w:p w:rsidR="00F0568E" w:rsidRDefault="00F2615A">
      <w:pPr>
        <w:pStyle w:val="BodyText"/>
        <w:spacing w:line="242" w:lineRule="auto"/>
        <w:ind w:left="49" w:right="211" w:firstLine="17"/>
        <w:jc w:val="both"/>
      </w:pPr>
      <w:r>
        <w:t>pranešėjų apsaugos užtikrinimas. Bendrovės darbuotojams ir kitiems asmenims suteikiama galimybė pateikti tiek anoniminį, tiek neanoniminį pranešimą apie Bendrovėje pastebėtus galimus korupcijos atvejus;</w:t>
      </w:r>
    </w:p>
    <w:p w:rsidR="00F0568E" w:rsidRDefault="00F2615A">
      <w:pPr>
        <w:pStyle w:val="BodyText"/>
        <w:tabs>
          <w:tab w:val="left" w:pos="7000"/>
        </w:tabs>
        <w:spacing w:line="242" w:lineRule="auto"/>
        <w:ind w:left="52" w:right="203" w:firstLine="1"/>
        <w:jc w:val="both"/>
      </w:pPr>
      <w:r>
        <w:rPr>
          <w:noProof/>
          <w:lang w:bidi="ar-SA"/>
        </w:rPr>
        <w:drawing>
          <wp:anchor distT="0" distB="0" distL="0" distR="0" simplePos="0" relativeHeight="251655680" behindDoc="1" locked="0" layoutInCell="1" allowOverlap="1">
            <wp:simplePos x="0" y="0"/>
            <wp:positionH relativeFrom="page">
              <wp:posOffset>4901184</wp:posOffset>
            </wp:positionH>
            <wp:positionV relativeFrom="paragraph">
              <wp:posOffset>148543</wp:posOffset>
            </wp:positionV>
            <wp:extent cx="655319" cy="12192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55319" cy="121920"/>
                    </a:xfrm>
                    <a:prstGeom prst="rect">
                      <a:avLst/>
                    </a:prstGeom>
                  </pic:spPr>
                </pic:pic>
              </a:graphicData>
            </a:graphic>
          </wp:anchor>
        </w:drawing>
      </w:r>
      <w:r>
        <w:t>visuomenės   informavimas   ir  nustatytu korupcijos atvejų viešinimas.</w:t>
      </w:r>
      <w:r>
        <w:tab/>
        <w:t xml:space="preserve">Informacija </w:t>
      </w:r>
      <w:r>
        <w:rPr>
          <w:spacing w:val="-5"/>
        </w:rPr>
        <w:t xml:space="preserve">apie </w:t>
      </w:r>
      <w:r>
        <w:t>Bendrovės veiklą kovojant su korupcija skelbiama Bendrovės interneto svetainėje ir, esant poreikiui, kitose visuomenės informavimo priemonėse bei kitais būdais.  Su  korupcija  susiję atvejai viešinami ne vėliau kaip per 3 darbo dienas nuo Aprašo 12 punkte numatytų atitinkamų sprendimų įsigaliojimo, įsiteisėjimo ar anksčiau, jeigu  tai  nepakenks ikiteisminio tyrimo, administracinės teisenos, tarnybinio ar drausminio nusižengimo tyrimo eigai ir gautas prokuroro arba atitinkamos institucijos leidimas.</w:t>
      </w:r>
    </w:p>
    <w:p w:rsidR="00F0568E" w:rsidRDefault="00F2615A">
      <w:pPr>
        <w:pStyle w:val="BodyText"/>
        <w:spacing w:before="7" w:line="242" w:lineRule="auto"/>
        <w:ind w:left="44" w:right="210" w:firstLine="7"/>
        <w:jc w:val="both"/>
      </w:pPr>
      <w:r>
        <w:t xml:space="preserve">Korupcinio pobūdžio nusikalstamos veikos  yra  kyšininkavimas,  tarpininko kyšininkavimas, papirkimas, kitos nusikalstamos veikos, jei jos padarytos teikiant viešąsias paslaugas, siekiant sau ar kitiems asmenims naudos </w:t>
      </w:r>
      <w:r>
        <w:rPr>
          <w:color w:val="0F0F0F"/>
          <w:w w:val="90"/>
        </w:rPr>
        <w:t xml:space="preserve">— </w:t>
      </w:r>
      <w:r>
        <w:t>piktnaudžiavimas tarnybine padėtimi ar įgaliojimų viršijimas, piktnaudžiavimas oficialiais įgaliojimais,  dokumentų suklastojimas, sukčiavimas, turto pasisavinimas ar išvaistymas, tarnybos paslapties atskleidimas. komercin</w:t>
      </w:r>
      <w:r w:rsidR="00954675">
        <w:t>ė</w:t>
      </w:r>
      <w:r>
        <w:t>s paslapties atskleidimas, tyčinis neteisin</w:t>
      </w:r>
      <w:r w:rsidR="00954675">
        <w:t>gų</w:t>
      </w:r>
      <w:r>
        <w:t xml:space="preserve"> dokument</w:t>
      </w:r>
      <w:r w:rsidR="00954675">
        <w:t>ų</w:t>
      </w:r>
      <w:r>
        <w:t xml:space="preserve">  apie pajamas ar turtą pateikimas, nusikalstamu b</w:t>
      </w:r>
      <w:r w:rsidR="00954675">
        <w:t>ūdu į</w:t>
      </w:r>
      <w:r>
        <w:t>gyt</w:t>
      </w:r>
      <w:r w:rsidR="00954675">
        <w:t>ų</w:t>
      </w:r>
      <w:r>
        <w:t xml:space="preserve"> p</w:t>
      </w:r>
      <w:r w:rsidR="00954675">
        <w:t>i</w:t>
      </w:r>
      <w:r>
        <w:t>n</w:t>
      </w:r>
      <w:r w:rsidR="00954675">
        <w:t>i</w:t>
      </w:r>
      <w:r>
        <w:t>g</w:t>
      </w:r>
      <w:r w:rsidR="00954675">
        <w:t>ų</w:t>
      </w:r>
      <w:r>
        <w:t xml:space="preserve"> ar turto legalizavimas, kitos nusikalstamos veikos, kai </w:t>
      </w:r>
      <w:r>
        <w:rPr>
          <w:spacing w:val="3"/>
        </w:rPr>
        <w:t>toki</w:t>
      </w:r>
      <w:r w:rsidR="00954675">
        <w:rPr>
          <w:spacing w:val="3"/>
        </w:rPr>
        <w:t>ų</w:t>
      </w:r>
      <w:r>
        <w:t>veik</w:t>
      </w:r>
      <w:r w:rsidR="00954675">
        <w:t>ų</w:t>
      </w:r>
      <w:r>
        <w:t xml:space="preserve"> padar</w:t>
      </w:r>
      <w:r w:rsidR="00954675">
        <w:t>y</w:t>
      </w:r>
      <w:r>
        <w:t>mu siekiama ar reikalaujama kyšio, papirkimo ar nusl</w:t>
      </w:r>
      <w:r w:rsidR="00954675">
        <w:t>ė</w:t>
      </w:r>
      <w:r>
        <w:t>pti ir užmaskuoti kyšininkavimą arpapirkim</w:t>
      </w:r>
      <w:r w:rsidR="00954675">
        <w:t>ą.</w:t>
      </w:r>
    </w:p>
    <w:p w:rsidR="00F0568E" w:rsidRDefault="00F2615A">
      <w:pPr>
        <w:pStyle w:val="BodyText"/>
        <w:spacing w:before="1"/>
        <w:ind w:left="51"/>
      </w:pPr>
      <w:r>
        <w:t>Su korupcija susijusiais atvejais laikomi šie atve</w:t>
      </w:r>
      <w:r w:rsidR="00954675">
        <w:t>j</w:t>
      </w:r>
      <w:r>
        <w:t>ai</w:t>
      </w:r>
      <w:r w:rsidR="00954675">
        <w:t>:</w:t>
      </w:r>
    </w:p>
    <w:p w:rsidR="00F0568E" w:rsidRDefault="00954675" w:rsidP="00954675">
      <w:pPr>
        <w:pStyle w:val="BodyText"/>
        <w:tabs>
          <w:tab w:val="left" w:pos="1120"/>
          <w:tab w:val="left" w:pos="2227"/>
          <w:tab w:val="left" w:pos="3884"/>
          <w:tab w:val="left" w:pos="5283"/>
          <w:tab w:val="left" w:pos="6053"/>
          <w:tab w:val="left" w:pos="7733"/>
        </w:tabs>
        <w:spacing w:before="9" w:line="235" w:lineRule="auto"/>
        <w:ind w:left="50" w:right="223" w:hanging="2"/>
        <w:jc w:val="both"/>
      </w:pPr>
      <w:r>
        <w:t>į</w:t>
      </w:r>
      <w:r w:rsidR="00F2615A">
        <w:t>sigalioja</w:t>
      </w:r>
      <w:r w:rsidR="00F2615A">
        <w:tab/>
        <w:t>nutarimas</w:t>
      </w:r>
      <w:r w:rsidR="00F2615A">
        <w:tab/>
        <w:t>administracin</w:t>
      </w:r>
      <w:r>
        <w:t>i</w:t>
      </w:r>
      <w:r w:rsidR="00F2615A">
        <w:t>o</w:t>
      </w:r>
      <w:r w:rsidR="00F2615A">
        <w:tab/>
        <w:t>nusižengimo</w:t>
      </w:r>
      <w:r w:rsidR="00F2615A">
        <w:tab/>
        <w:t>byloje</w:t>
      </w:r>
      <w:r w:rsidR="00F2615A">
        <w:tab/>
        <w:t>d</w:t>
      </w:r>
      <w:r>
        <w:t>ė</w:t>
      </w:r>
      <w:r w:rsidR="00F2615A">
        <w:t>l  Bendrov</w:t>
      </w:r>
      <w:r>
        <w:t xml:space="preserve">ės </w:t>
      </w:r>
      <w:r w:rsidR="00F2615A">
        <w:t>valst</w:t>
      </w:r>
      <w:r>
        <w:t>y</w:t>
      </w:r>
      <w:r w:rsidR="00F2615A">
        <w:t>b</w:t>
      </w:r>
      <w:r>
        <w:t>ė</w:t>
      </w:r>
      <w:r w:rsidR="00F2615A">
        <w:t>s ta</w:t>
      </w:r>
      <w:r>
        <w:t>rn</w:t>
      </w:r>
      <w:r w:rsidR="00F2615A">
        <w:t>autojo ar darbuotojo veikos, turinčios korupcinio pob</w:t>
      </w:r>
      <w:r>
        <w:t>ū</w:t>
      </w:r>
      <w:r w:rsidR="00F2615A">
        <w:t>džio teis</w:t>
      </w:r>
      <w:r>
        <w:t>ė</w:t>
      </w:r>
      <w:r w:rsidR="00F2615A">
        <w:t>s pažeidimo požymi</w:t>
      </w:r>
      <w:r>
        <w:t>ų</w:t>
      </w:r>
      <w:r w:rsidR="00F2615A">
        <w:t xml:space="preserve">; </w:t>
      </w:r>
      <w:r>
        <w:rPr>
          <w:position w:val="-2"/>
        </w:rPr>
        <w:t>į</w:t>
      </w:r>
      <w:r>
        <w:t>sigalioja</w:t>
      </w:r>
      <w:r w:rsidR="00F2615A">
        <w:t xml:space="preserve"> sprendimas d</w:t>
      </w:r>
      <w:r>
        <w:t>ė</w:t>
      </w:r>
      <w:r w:rsidR="00F2615A">
        <w:t>l tarnybin</w:t>
      </w:r>
      <w:r>
        <w:t>ė</w:t>
      </w:r>
      <w:r w:rsidR="00F2615A">
        <w:t>s ar drausmin</w:t>
      </w:r>
      <w:r>
        <w:t>ė</w:t>
      </w:r>
      <w:r w:rsidR="00F2615A">
        <w:t xml:space="preserve">s nuobaudos skyrimo už tarnybine  </w:t>
      </w:r>
      <w:r w:rsidR="00F2615A">
        <w:rPr>
          <w:color w:val="080808"/>
        </w:rPr>
        <w:t xml:space="preserve">ar </w:t>
      </w:r>
      <w:r w:rsidR="00F2615A">
        <w:t>darbo drausm</w:t>
      </w:r>
      <w:r>
        <w:t>ė</w:t>
      </w:r>
      <w:r w:rsidR="00F2615A">
        <w:t>s nusižengimą, turint</w:t>
      </w:r>
      <w:r>
        <w:t>į</w:t>
      </w:r>
      <w:r w:rsidR="00F2615A">
        <w:t xml:space="preserve"> korupcinio pob</w:t>
      </w:r>
      <w:r>
        <w:t>ū</w:t>
      </w:r>
      <w:r w:rsidR="00F2615A">
        <w:t>džio teis</w:t>
      </w:r>
      <w:r>
        <w:t>ė</w:t>
      </w:r>
      <w:r w:rsidR="00F2615A">
        <w:t>s pažeidimo požymi</w:t>
      </w:r>
      <w:r>
        <w:t>ų</w:t>
      </w:r>
      <w:r w:rsidR="00F2615A">
        <w:t>,arba</w:t>
      </w:r>
    </w:p>
    <w:p w:rsidR="00F0568E" w:rsidRDefault="00F0568E" w:rsidP="00954675">
      <w:pPr>
        <w:spacing w:line="235" w:lineRule="auto"/>
        <w:jc w:val="both"/>
        <w:sectPr w:rsidR="00F0568E">
          <w:type w:val="continuous"/>
          <w:pgSz w:w="11910" w:h="16840"/>
          <w:pgMar w:top="1580" w:right="1160" w:bottom="280" w:left="1240" w:header="567" w:footer="567" w:gutter="0"/>
          <w:cols w:num="2" w:space="1296" w:equalWidth="0">
            <w:col w:w="623" w:space="40"/>
            <w:col w:w="8847"/>
          </w:cols>
        </w:sectPr>
      </w:pPr>
    </w:p>
    <w:p w:rsidR="00F0568E" w:rsidRDefault="00F0568E">
      <w:pPr>
        <w:pStyle w:val="BodyText"/>
        <w:rPr>
          <w:sz w:val="20"/>
        </w:rPr>
      </w:pPr>
    </w:p>
    <w:p w:rsidR="00F0568E" w:rsidRDefault="00F0568E">
      <w:pPr>
        <w:pStyle w:val="BodyText"/>
        <w:spacing w:before="4"/>
        <w:rPr>
          <w:sz w:val="22"/>
        </w:rPr>
      </w:pPr>
    </w:p>
    <w:p w:rsidR="00F0568E" w:rsidRDefault="00954675" w:rsidP="00503FF4">
      <w:pPr>
        <w:pStyle w:val="BodyText"/>
        <w:spacing w:before="90" w:line="244" w:lineRule="auto"/>
        <w:ind w:left="763" w:right="142" w:firstLine="14"/>
        <w:jc w:val="both"/>
      </w:pPr>
      <w:r>
        <w:t>b</w:t>
      </w:r>
      <w:r w:rsidR="00F2615A">
        <w:t>aigiamas tarn</w:t>
      </w:r>
      <w:r>
        <w:t>y</w:t>
      </w:r>
      <w:r w:rsidR="00F2615A">
        <w:t>binio ar darbo drausm</w:t>
      </w:r>
      <w:r>
        <w:t>ė</w:t>
      </w:r>
      <w:r w:rsidR="00F2615A">
        <w:t xml:space="preserve">s nusižengimo tyrimas </w:t>
      </w:r>
      <w:r w:rsidR="00F2615A">
        <w:rPr>
          <w:color w:val="131313"/>
        </w:rPr>
        <w:t xml:space="preserve">ir </w:t>
      </w:r>
      <w:r>
        <w:t>nustatoma,</w:t>
      </w:r>
      <w:r w:rsidR="00F2615A">
        <w:t xml:space="preserve"> kad asmuo </w:t>
      </w:r>
      <w:r w:rsidR="00F2615A">
        <w:rPr>
          <w:color w:val="080808"/>
        </w:rPr>
        <w:t>š</w:t>
      </w:r>
      <w:r>
        <w:rPr>
          <w:color w:val="080808"/>
        </w:rPr>
        <w:t>į</w:t>
      </w:r>
      <w:r>
        <w:t>n</w:t>
      </w:r>
      <w:r w:rsidR="00F2615A">
        <w:t>usi</w:t>
      </w:r>
      <w:r>
        <w:t>ž</w:t>
      </w:r>
      <w:r w:rsidR="00F2615A">
        <w:t>engimą padar</w:t>
      </w:r>
      <w:r>
        <w:t>ė</w:t>
      </w:r>
      <w:r w:rsidR="00F2615A">
        <w:t>, tačiau nusprendžiama tarnybin</w:t>
      </w:r>
      <w:r>
        <w:t>ė</w:t>
      </w:r>
      <w:r w:rsidR="00F2615A">
        <w:t>s ar drausmin</w:t>
      </w:r>
      <w:r>
        <w:t>ė</w:t>
      </w:r>
      <w:r w:rsidR="00F2615A">
        <w:t>s nuobaudos neskirti, o asmuo per teis</w:t>
      </w:r>
      <w:r>
        <w:t>ė</w:t>
      </w:r>
      <w:r w:rsidR="00F2615A">
        <w:t>s aktuose nustatytą terminą sprendimo neapskundžia;</w:t>
      </w:r>
    </w:p>
    <w:p w:rsidR="00954675" w:rsidRDefault="00954675" w:rsidP="00503FF4">
      <w:pPr>
        <w:tabs>
          <w:tab w:val="left" w:pos="735"/>
        </w:tabs>
        <w:spacing w:line="232" w:lineRule="auto"/>
        <w:ind w:right="157"/>
        <w:jc w:val="both"/>
        <w:rPr>
          <w:sz w:val="23"/>
        </w:rPr>
      </w:pPr>
      <w:r w:rsidRPr="00954675">
        <w:rPr>
          <w:sz w:val="23"/>
        </w:rPr>
        <w:t>12.3. į</w:t>
      </w:r>
      <w:r w:rsidR="00F2615A" w:rsidRPr="00954675">
        <w:rPr>
          <w:sz w:val="23"/>
        </w:rPr>
        <w:t>sigalioja Vyriausiosios ta</w:t>
      </w:r>
      <w:r>
        <w:rPr>
          <w:sz w:val="23"/>
        </w:rPr>
        <w:t>rny</w:t>
      </w:r>
      <w:r w:rsidR="00F2615A" w:rsidRPr="00954675">
        <w:rPr>
          <w:sz w:val="23"/>
        </w:rPr>
        <w:t>bin</w:t>
      </w:r>
      <w:r>
        <w:rPr>
          <w:sz w:val="23"/>
        </w:rPr>
        <w:t>ė</w:t>
      </w:r>
      <w:r w:rsidR="00F2615A" w:rsidRPr="00954675">
        <w:rPr>
          <w:sz w:val="23"/>
        </w:rPr>
        <w:t>s etikos komisijos sprend</w:t>
      </w:r>
      <w:r>
        <w:rPr>
          <w:sz w:val="23"/>
        </w:rPr>
        <w:t>i</w:t>
      </w:r>
      <w:r w:rsidR="00F2615A" w:rsidRPr="00954675">
        <w:rPr>
          <w:sz w:val="23"/>
        </w:rPr>
        <w:t xml:space="preserve">mas, kuriame nustatoma, kad </w:t>
      </w:r>
    </w:p>
    <w:p w:rsidR="00954675" w:rsidRDefault="00F2615A" w:rsidP="00503FF4">
      <w:pPr>
        <w:tabs>
          <w:tab w:val="left" w:pos="735"/>
        </w:tabs>
        <w:spacing w:line="232" w:lineRule="auto"/>
        <w:ind w:right="157"/>
        <w:jc w:val="both"/>
        <w:rPr>
          <w:sz w:val="23"/>
        </w:rPr>
      </w:pPr>
      <w:r w:rsidRPr="00954675">
        <w:rPr>
          <w:sz w:val="23"/>
        </w:rPr>
        <w:t>asmuo padar</w:t>
      </w:r>
      <w:r w:rsidR="00954675">
        <w:rPr>
          <w:sz w:val="23"/>
        </w:rPr>
        <w:t>ė</w:t>
      </w:r>
      <w:r w:rsidRPr="00954675">
        <w:rPr>
          <w:sz w:val="23"/>
        </w:rPr>
        <w:t xml:space="preserve"> Lietuvos Respublikos vieš</w:t>
      </w:r>
      <w:r w:rsidR="00954675">
        <w:rPr>
          <w:sz w:val="23"/>
        </w:rPr>
        <w:t xml:space="preserve">ųjų </w:t>
      </w:r>
      <w:r w:rsidRPr="00954675">
        <w:rPr>
          <w:sz w:val="23"/>
        </w:rPr>
        <w:t>ir privači</w:t>
      </w:r>
      <w:r w:rsidR="00954675">
        <w:rPr>
          <w:sz w:val="23"/>
        </w:rPr>
        <w:t>ų</w:t>
      </w:r>
      <w:r w:rsidRPr="00954675">
        <w:rPr>
          <w:sz w:val="23"/>
        </w:rPr>
        <w:t xml:space="preserve"> interes</w:t>
      </w:r>
      <w:r w:rsidR="00954675">
        <w:rPr>
          <w:sz w:val="23"/>
        </w:rPr>
        <w:t>ų</w:t>
      </w:r>
      <w:r w:rsidRPr="00954675">
        <w:rPr>
          <w:sz w:val="23"/>
        </w:rPr>
        <w:t xml:space="preserve"> derinimo valstybin</w:t>
      </w:r>
      <w:r w:rsidR="00954675">
        <w:rPr>
          <w:sz w:val="23"/>
        </w:rPr>
        <w:t>ė</w:t>
      </w:r>
      <w:r w:rsidRPr="00954675">
        <w:rPr>
          <w:sz w:val="23"/>
        </w:rPr>
        <w:t xml:space="preserve">je </w:t>
      </w:r>
    </w:p>
    <w:p w:rsidR="00954675" w:rsidRDefault="00F2615A" w:rsidP="00503FF4">
      <w:pPr>
        <w:tabs>
          <w:tab w:val="left" w:pos="735"/>
        </w:tabs>
        <w:spacing w:line="232" w:lineRule="auto"/>
        <w:ind w:right="157"/>
        <w:jc w:val="both"/>
        <w:rPr>
          <w:sz w:val="23"/>
        </w:rPr>
      </w:pPr>
      <w:r w:rsidRPr="00954675">
        <w:rPr>
          <w:sz w:val="23"/>
        </w:rPr>
        <w:t>ta</w:t>
      </w:r>
      <w:r w:rsidR="00954675">
        <w:rPr>
          <w:sz w:val="23"/>
        </w:rPr>
        <w:t>rn</w:t>
      </w:r>
      <w:r w:rsidRPr="00954675">
        <w:rPr>
          <w:sz w:val="23"/>
        </w:rPr>
        <w:t xml:space="preserve">yboje </w:t>
      </w:r>
      <w:r w:rsidRPr="00954675">
        <w:rPr>
          <w:position w:val="-3"/>
          <w:sz w:val="23"/>
        </w:rPr>
        <w:t>i</w:t>
      </w:r>
      <w:r w:rsidR="00954675">
        <w:rPr>
          <w:sz w:val="23"/>
        </w:rPr>
        <w:t>statymo, išskyrus šio į</w:t>
      </w:r>
      <w:r w:rsidRPr="00954675">
        <w:rPr>
          <w:sz w:val="23"/>
        </w:rPr>
        <w:t>statymo II skirsn</w:t>
      </w:r>
      <w:r w:rsidR="00954675">
        <w:rPr>
          <w:sz w:val="23"/>
        </w:rPr>
        <w:t>į</w:t>
      </w:r>
      <w:r w:rsidRPr="00954675">
        <w:rPr>
          <w:sz w:val="23"/>
        </w:rPr>
        <w:t xml:space="preserve">, </w:t>
      </w:r>
      <w:r w:rsidRPr="00954675">
        <w:rPr>
          <w:color w:val="131313"/>
          <w:sz w:val="23"/>
        </w:rPr>
        <w:t xml:space="preserve">ar </w:t>
      </w:r>
      <w:r w:rsidRPr="00954675">
        <w:rPr>
          <w:sz w:val="23"/>
        </w:rPr>
        <w:t>kito tarnybin</w:t>
      </w:r>
      <w:r w:rsidR="00954675">
        <w:rPr>
          <w:sz w:val="23"/>
        </w:rPr>
        <w:t>ė</w:t>
      </w:r>
      <w:r w:rsidRPr="00954675">
        <w:rPr>
          <w:sz w:val="23"/>
        </w:rPr>
        <w:t xml:space="preserve">s etikos ir  elgesio </w:t>
      </w:r>
    </w:p>
    <w:p w:rsidR="00F0568E" w:rsidRPr="00954675" w:rsidRDefault="00F2615A" w:rsidP="00503FF4">
      <w:pPr>
        <w:tabs>
          <w:tab w:val="left" w:pos="735"/>
        </w:tabs>
        <w:spacing w:line="232" w:lineRule="auto"/>
        <w:ind w:right="157"/>
        <w:jc w:val="both"/>
        <w:rPr>
          <w:sz w:val="23"/>
        </w:rPr>
      </w:pPr>
      <w:r w:rsidRPr="00954675">
        <w:rPr>
          <w:sz w:val="23"/>
        </w:rPr>
        <w:t>normas reglamentuojančio teis</w:t>
      </w:r>
      <w:r w:rsidR="00954675">
        <w:rPr>
          <w:sz w:val="23"/>
        </w:rPr>
        <w:t>ė</w:t>
      </w:r>
      <w:r w:rsidRPr="00954675">
        <w:rPr>
          <w:sz w:val="23"/>
        </w:rPr>
        <w:t>s akto nuostatu pažeidimą, turint</w:t>
      </w:r>
      <w:r w:rsidR="00954675">
        <w:rPr>
          <w:sz w:val="23"/>
        </w:rPr>
        <w:t>į</w:t>
      </w:r>
      <w:r w:rsidRPr="00954675">
        <w:rPr>
          <w:sz w:val="23"/>
        </w:rPr>
        <w:t xml:space="preserve"> korupcinio</w:t>
      </w:r>
      <w:r w:rsidR="00954675">
        <w:rPr>
          <w:sz w:val="23"/>
        </w:rPr>
        <w:t>pobū</w:t>
      </w:r>
      <w:r w:rsidRPr="00954675">
        <w:rPr>
          <w:sz w:val="23"/>
        </w:rPr>
        <w:t>džio</w:t>
      </w:r>
    </w:p>
    <w:p w:rsidR="00F0568E" w:rsidRDefault="00F2615A" w:rsidP="00503FF4">
      <w:pPr>
        <w:pStyle w:val="BodyText"/>
        <w:spacing w:line="262" w:lineRule="exact"/>
        <w:ind w:left="768"/>
        <w:jc w:val="both"/>
      </w:pPr>
      <w:r>
        <w:t>teis</w:t>
      </w:r>
      <w:r w:rsidR="00954675">
        <w:t>ė</w:t>
      </w:r>
      <w:r>
        <w:t>s pažeidimo požymi</w:t>
      </w:r>
      <w:r w:rsidR="00954675">
        <w:t>ų</w:t>
      </w:r>
      <w:r>
        <w:t>;</w:t>
      </w:r>
    </w:p>
    <w:p w:rsidR="00F0568E" w:rsidRDefault="00954675" w:rsidP="00503FF4">
      <w:pPr>
        <w:pStyle w:val="ListParagraph"/>
        <w:numPr>
          <w:ilvl w:val="1"/>
          <w:numId w:val="6"/>
        </w:numPr>
        <w:tabs>
          <w:tab w:val="left" w:pos="757"/>
        </w:tabs>
        <w:spacing w:before="8"/>
        <w:ind w:left="772" w:right="166" w:hanging="566"/>
        <w:rPr>
          <w:sz w:val="23"/>
        </w:rPr>
      </w:pPr>
      <w:r>
        <w:rPr>
          <w:sz w:val="23"/>
        </w:rPr>
        <w:t>12.4.į</w:t>
      </w:r>
      <w:r w:rsidR="00F2615A">
        <w:rPr>
          <w:sz w:val="23"/>
        </w:rPr>
        <w:t>siteis</w:t>
      </w:r>
      <w:r>
        <w:rPr>
          <w:sz w:val="23"/>
        </w:rPr>
        <w:t>ė</w:t>
      </w:r>
      <w:r w:rsidR="00F2615A">
        <w:rPr>
          <w:sz w:val="23"/>
        </w:rPr>
        <w:t>ja sprendimas, kuriuo baigiamas baudžiamasis procesas d</w:t>
      </w:r>
      <w:r>
        <w:rPr>
          <w:sz w:val="23"/>
        </w:rPr>
        <w:t>ė</w:t>
      </w:r>
      <w:r w:rsidR="00F2615A">
        <w:rPr>
          <w:sz w:val="23"/>
        </w:rPr>
        <w:t>l asmens korupcinio pob</w:t>
      </w:r>
      <w:r>
        <w:rPr>
          <w:sz w:val="23"/>
        </w:rPr>
        <w:t>ū</w:t>
      </w:r>
      <w:r w:rsidR="00F2615A">
        <w:rPr>
          <w:sz w:val="23"/>
        </w:rPr>
        <w:t>d</w:t>
      </w:r>
      <w:r>
        <w:rPr>
          <w:sz w:val="23"/>
        </w:rPr>
        <w:t>ž</w:t>
      </w:r>
      <w:r w:rsidR="00F2615A">
        <w:rPr>
          <w:sz w:val="23"/>
        </w:rPr>
        <w:t>io nusikalstamos veikos ir kuriame konstatuojama, kad to</w:t>
      </w:r>
      <w:r w:rsidR="00503FF4">
        <w:rPr>
          <w:sz w:val="23"/>
        </w:rPr>
        <w:t>k</w:t>
      </w:r>
      <w:r w:rsidR="00F2615A">
        <w:rPr>
          <w:sz w:val="23"/>
        </w:rPr>
        <w:t>ia vei</w:t>
      </w:r>
      <w:r w:rsidR="00503FF4">
        <w:rPr>
          <w:sz w:val="23"/>
        </w:rPr>
        <w:t>kl</w:t>
      </w:r>
      <w:r w:rsidR="00F2615A">
        <w:rPr>
          <w:sz w:val="23"/>
        </w:rPr>
        <w:t xml:space="preserve">a </w:t>
      </w:r>
      <w:r w:rsidR="00503FF4">
        <w:rPr>
          <w:sz w:val="23"/>
        </w:rPr>
        <w:t>b</w:t>
      </w:r>
      <w:r w:rsidR="00F2615A">
        <w:rPr>
          <w:sz w:val="23"/>
        </w:rPr>
        <w:t>uvopa</w:t>
      </w:r>
      <w:r w:rsidR="00503FF4">
        <w:rPr>
          <w:sz w:val="23"/>
        </w:rPr>
        <w:t>d</w:t>
      </w:r>
      <w:r w:rsidR="00F2615A">
        <w:rPr>
          <w:sz w:val="23"/>
        </w:rPr>
        <w:t>aryta.</w:t>
      </w:r>
    </w:p>
    <w:p w:rsidR="00F0568E" w:rsidRDefault="00F0568E" w:rsidP="00503FF4">
      <w:pPr>
        <w:pStyle w:val="BodyText"/>
        <w:spacing w:before="8"/>
        <w:jc w:val="both"/>
      </w:pPr>
    </w:p>
    <w:p w:rsidR="00F0568E" w:rsidRDefault="00503FF4" w:rsidP="00503FF4">
      <w:pPr>
        <w:pStyle w:val="Heading11"/>
        <w:tabs>
          <w:tab w:val="left" w:pos="4581"/>
        </w:tabs>
        <w:ind w:left="4580" w:right="0"/>
        <w:jc w:val="left"/>
      </w:pPr>
      <w:r>
        <w:t xml:space="preserve">IV </w:t>
      </w:r>
      <w:r w:rsidR="00F2615A">
        <w:t>SKYRIUS</w:t>
      </w:r>
    </w:p>
    <w:p w:rsidR="00F0568E" w:rsidRDefault="00F2615A">
      <w:pPr>
        <w:spacing w:before="4"/>
        <w:ind w:left="953" w:right="594"/>
        <w:jc w:val="center"/>
        <w:rPr>
          <w:b/>
          <w:sz w:val="23"/>
        </w:rPr>
      </w:pPr>
      <w:r>
        <w:rPr>
          <w:b/>
          <w:sz w:val="23"/>
        </w:rPr>
        <w:t xml:space="preserve">KOPRUPCIJOS PREVENCIJOS POLITIKOS </w:t>
      </w:r>
      <w:r>
        <w:rPr>
          <w:b/>
          <w:color w:val="131313"/>
          <w:sz w:val="23"/>
        </w:rPr>
        <w:t>VYKDYMO B</w:t>
      </w:r>
      <w:r w:rsidR="00503FF4">
        <w:rPr>
          <w:b/>
          <w:color w:val="131313"/>
          <w:sz w:val="23"/>
        </w:rPr>
        <w:t>Ū</w:t>
      </w:r>
      <w:r>
        <w:rPr>
          <w:b/>
          <w:color w:val="131313"/>
          <w:sz w:val="23"/>
        </w:rPr>
        <w:t>DAI</w:t>
      </w:r>
    </w:p>
    <w:p w:rsidR="00F0568E" w:rsidRDefault="00F0568E">
      <w:pPr>
        <w:pStyle w:val="BodyText"/>
        <w:spacing w:before="6"/>
        <w:rPr>
          <w:b/>
          <w:sz w:val="15"/>
        </w:rPr>
      </w:pPr>
    </w:p>
    <w:p w:rsidR="00F0568E" w:rsidRDefault="00503FF4">
      <w:pPr>
        <w:pStyle w:val="BodyText"/>
        <w:spacing w:before="90" w:line="242" w:lineRule="auto"/>
        <w:ind w:left="755" w:right="166" w:hanging="548"/>
        <w:jc w:val="both"/>
      </w:pPr>
      <w:r>
        <w:rPr>
          <w:color w:val="494949"/>
        </w:rPr>
        <w:t xml:space="preserve">13. </w:t>
      </w:r>
      <w:r w:rsidR="00F2615A">
        <w:t>Bendrov</w:t>
      </w:r>
      <w:r>
        <w:t>ė</w:t>
      </w:r>
      <w:r w:rsidR="00F2615A">
        <w:t xml:space="preserve"> n</w:t>
      </w:r>
      <w:r>
        <w:t>etoleruoja korupcijos jokiomis į</w:t>
      </w:r>
      <w:r w:rsidR="00F2615A">
        <w:t>manomomis jos pasireiškimo formomis, tod</w:t>
      </w:r>
      <w:r>
        <w:t>ė</w:t>
      </w:r>
      <w:r w:rsidR="00F2615A">
        <w:t>l siekdama užkirsti kelią korupcijos apraiškoms  Bendrov</w:t>
      </w:r>
      <w:r>
        <w:t>ė</w:t>
      </w:r>
      <w:r w:rsidR="00F2615A">
        <w:t>je  imasi  ši</w:t>
      </w:r>
      <w:r>
        <w:t>ų</w:t>
      </w:r>
      <w:r w:rsidR="00F2615A">
        <w:t xml:space="preserve">  prevenciniu priemoni</w:t>
      </w:r>
      <w:r>
        <w:t>ų.</w:t>
      </w:r>
    </w:p>
    <w:p w:rsidR="00503FF4" w:rsidRDefault="00503FF4" w:rsidP="00B332FA">
      <w:pPr>
        <w:tabs>
          <w:tab w:val="left" w:pos="735"/>
        </w:tabs>
        <w:spacing w:line="242" w:lineRule="auto"/>
        <w:ind w:right="164"/>
        <w:jc w:val="both"/>
        <w:rPr>
          <w:sz w:val="23"/>
        </w:rPr>
      </w:pPr>
      <w:r w:rsidRPr="00503FF4">
        <w:rPr>
          <w:sz w:val="23"/>
        </w:rPr>
        <w:t>13.1.</w:t>
      </w:r>
      <w:r w:rsidR="00F2615A" w:rsidRPr="00503FF4">
        <w:rPr>
          <w:b/>
          <w:sz w:val="23"/>
        </w:rPr>
        <w:t>Teis</w:t>
      </w:r>
      <w:r>
        <w:rPr>
          <w:b/>
          <w:sz w:val="23"/>
        </w:rPr>
        <w:t>ė</w:t>
      </w:r>
      <w:r w:rsidR="00F2615A" w:rsidRPr="00503FF4">
        <w:rPr>
          <w:b/>
          <w:sz w:val="23"/>
        </w:rPr>
        <w:t>s akt</w:t>
      </w:r>
      <w:r>
        <w:rPr>
          <w:b/>
          <w:sz w:val="23"/>
        </w:rPr>
        <w:t>ų</w:t>
      </w:r>
      <w:r w:rsidR="00F2615A" w:rsidRPr="00503FF4">
        <w:rPr>
          <w:b/>
          <w:sz w:val="23"/>
        </w:rPr>
        <w:t xml:space="preserve"> nuostat</w:t>
      </w:r>
      <w:r>
        <w:rPr>
          <w:b/>
          <w:sz w:val="23"/>
        </w:rPr>
        <w:t>ų</w:t>
      </w:r>
      <w:r w:rsidR="00F2615A" w:rsidRPr="00503FF4">
        <w:rPr>
          <w:b/>
          <w:sz w:val="23"/>
        </w:rPr>
        <w:t xml:space="preserve"> bei elgesio norm</w:t>
      </w:r>
      <w:r>
        <w:rPr>
          <w:b/>
          <w:sz w:val="23"/>
        </w:rPr>
        <w:t>ų</w:t>
      </w:r>
      <w:r w:rsidR="00F2615A" w:rsidRPr="00503FF4">
        <w:rPr>
          <w:b/>
          <w:sz w:val="23"/>
        </w:rPr>
        <w:t xml:space="preserve"> laikymasis. </w:t>
      </w:r>
      <w:r>
        <w:rPr>
          <w:sz w:val="23"/>
        </w:rPr>
        <w:t>Vykdydama veik</w:t>
      </w:r>
      <w:r w:rsidR="00F2615A" w:rsidRPr="00503FF4">
        <w:rPr>
          <w:sz w:val="23"/>
        </w:rPr>
        <w:t>lą Bendrov</w:t>
      </w:r>
      <w:r>
        <w:rPr>
          <w:sz w:val="23"/>
        </w:rPr>
        <w:t>ė</w:t>
      </w:r>
      <w:r w:rsidR="00F2615A" w:rsidRPr="00503FF4">
        <w:rPr>
          <w:sz w:val="23"/>
        </w:rPr>
        <w:t xml:space="preserve"> privalo </w:t>
      </w:r>
    </w:p>
    <w:p w:rsidR="00503FF4" w:rsidRDefault="00F2615A" w:rsidP="00B332FA">
      <w:pPr>
        <w:tabs>
          <w:tab w:val="left" w:pos="735"/>
        </w:tabs>
        <w:spacing w:line="242" w:lineRule="auto"/>
        <w:ind w:right="164"/>
        <w:jc w:val="both"/>
        <w:rPr>
          <w:sz w:val="23"/>
        </w:rPr>
      </w:pPr>
      <w:r w:rsidRPr="00503FF4">
        <w:rPr>
          <w:sz w:val="23"/>
        </w:rPr>
        <w:t>laik</w:t>
      </w:r>
      <w:r w:rsidR="00503FF4">
        <w:rPr>
          <w:sz w:val="23"/>
        </w:rPr>
        <w:t>ytis Lietuvos Respublikos į</w:t>
      </w:r>
      <w:r w:rsidRPr="00503FF4">
        <w:rPr>
          <w:sz w:val="23"/>
        </w:rPr>
        <w:t>statym</w:t>
      </w:r>
      <w:r w:rsidR="00503FF4">
        <w:rPr>
          <w:sz w:val="23"/>
        </w:rPr>
        <w:t>ų</w:t>
      </w:r>
      <w:r w:rsidRPr="00503FF4">
        <w:rPr>
          <w:sz w:val="23"/>
        </w:rPr>
        <w:t xml:space="preserve"> bei kit</w:t>
      </w:r>
      <w:r w:rsidR="00503FF4">
        <w:rPr>
          <w:sz w:val="23"/>
        </w:rPr>
        <w:t>ų</w:t>
      </w:r>
      <w:r w:rsidRPr="00503FF4">
        <w:rPr>
          <w:sz w:val="23"/>
        </w:rPr>
        <w:t xml:space="preserve"> teis</w:t>
      </w:r>
      <w:r w:rsidR="00503FF4">
        <w:rPr>
          <w:sz w:val="23"/>
        </w:rPr>
        <w:t>ė</w:t>
      </w:r>
      <w:r w:rsidRPr="00503FF4">
        <w:rPr>
          <w:sz w:val="23"/>
        </w:rPr>
        <w:t>s  akt</w:t>
      </w:r>
      <w:r w:rsidR="00503FF4">
        <w:rPr>
          <w:sz w:val="23"/>
        </w:rPr>
        <w:t>ų,  į</w:t>
      </w:r>
      <w:r w:rsidRPr="00503FF4">
        <w:rPr>
          <w:sz w:val="23"/>
        </w:rPr>
        <w:t xml:space="preserve">skaitant  korupcijos </w:t>
      </w:r>
    </w:p>
    <w:p w:rsidR="00503FF4" w:rsidRDefault="00F2615A" w:rsidP="00B332FA">
      <w:pPr>
        <w:tabs>
          <w:tab w:val="left" w:pos="735"/>
        </w:tabs>
        <w:spacing w:line="242" w:lineRule="auto"/>
        <w:ind w:right="164"/>
        <w:jc w:val="both"/>
        <w:rPr>
          <w:sz w:val="23"/>
        </w:rPr>
      </w:pPr>
      <w:r w:rsidRPr="00503FF4">
        <w:rPr>
          <w:sz w:val="23"/>
        </w:rPr>
        <w:t>prevencijos, rei</w:t>
      </w:r>
      <w:r w:rsidR="00503FF4">
        <w:rPr>
          <w:sz w:val="23"/>
        </w:rPr>
        <w:t>k</w:t>
      </w:r>
      <w:r w:rsidRPr="00503FF4">
        <w:rPr>
          <w:sz w:val="23"/>
        </w:rPr>
        <w:t>alavim</w:t>
      </w:r>
      <w:r w:rsidR="00503FF4">
        <w:rPr>
          <w:sz w:val="23"/>
        </w:rPr>
        <w:t>ų</w:t>
      </w:r>
      <w:r w:rsidRPr="00503FF4">
        <w:rPr>
          <w:sz w:val="23"/>
        </w:rPr>
        <w:t>. Tai atvejais, kai šis Apra</w:t>
      </w:r>
      <w:r w:rsidR="00503FF4">
        <w:rPr>
          <w:sz w:val="23"/>
        </w:rPr>
        <w:t>šas bei Lietuvos  Respublikos  į</w:t>
      </w:r>
      <w:r w:rsidRPr="00503FF4">
        <w:rPr>
          <w:sz w:val="23"/>
        </w:rPr>
        <w:t xml:space="preserve">statymai </w:t>
      </w:r>
    </w:p>
    <w:p w:rsidR="00503FF4" w:rsidRDefault="00F2615A" w:rsidP="00B332FA">
      <w:pPr>
        <w:tabs>
          <w:tab w:val="left" w:pos="735"/>
        </w:tabs>
        <w:spacing w:line="242" w:lineRule="auto"/>
        <w:ind w:right="164"/>
        <w:jc w:val="both"/>
        <w:rPr>
          <w:sz w:val="23"/>
        </w:rPr>
      </w:pPr>
      <w:r w:rsidRPr="00503FF4">
        <w:rPr>
          <w:sz w:val="23"/>
        </w:rPr>
        <w:t>ar kiti teis</w:t>
      </w:r>
      <w:r w:rsidR="00503FF4">
        <w:rPr>
          <w:sz w:val="23"/>
        </w:rPr>
        <w:t>ė</w:t>
      </w:r>
      <w:r w:rsidRPr="00503FF4">
        <w:rPr>
          <w:sz w:val="23"/>
        </w:rPr>
        <w:t>s aktai nenumato atitinkamo elgesio norm</w:t>
      </w:r>
      <w:r w:rsidR="00503FF4">
        <w:rPr>
          <w:sz w:val="23"/>
        </w:rPr>
        <w:t>ų</w:t>
      </w:r>
      <w:r w:rsidRPr="00503FF4">
        <w:rPr>
          <w:sz w:val="23"/>
        </w:rPr>
        <w:t xml:space="preserve"> reguliavimo, tai Bendrov</w:t>
      </w:r>
      <w:r w:rsidR="00503FF4">
        <w:rPr>
          <w:sz w:val="23"/>
        </w:rPr>
        <w:t>ė</w:t>
      </w:r>
      <w:r w:rsidRPr="00503FF4">
        <w:rPr>
          <w:sz w:val="23"/>
        </w:rPr>
        <w:t xml:space="preserve"> privalo </w:t>
      </w:r>
    </w:p>
    <w:p w:rsidR="00503FF4" w:rsidRDefault="00F2615A" w:rsidP="00B332FA">
      <w:pPr>
        <w:tabs>
          <w:tab w:val="left" w:pos="735"/>
        </w:tabs>
        <w:spacing w:line="242" w:lineRule="auto"/>
        <w:ind w:right="164"/>
        <w:jc w:val="both"/>
        <w:rPr>
          <w:sz w:val="23"/>
        </w:rPr>
      </w:pPr>
      <w:r w:rsidRPr="00503FF4">
        <w:rPr>
          <w:sz w:val="23"/>
        </w:rPr>
        <w:t>elgtis taip, kad jos elgesys atitiktu visuomen</w:t>
      </w:r>
      <w:r w:rsidR="00503FF4">
        <w:rPr>
          <w:sz w:val="23"/>
        </w:rPr>
        <w:t>ė</w:t>
      </w:r>
      <w:r w:rsidRPr="00503FF4">
        <w:rPr>
          <w:sz w:val="23"/>
        </w:rPr>
        <w:t xml:space="preserve">je vyraujančius skaidrumo, protingumo, </w:t>
      </w:r>
    </w:p>
    <w:p w:rsidR="00F0568E" w:rsidRPr="00503FF4" w:rsidRDefault="00F2615A" w:rsidP="00B332FA">
      <w:pPr>
        <w:tabs>
          <w:tab w:val="left" w:pos="735"/>
        </w:tabs>
        <w:spacing w:line="242" w:lineRule="auto"/>
        <w:ind w:right="164"/>
        <w:jc w:val="both"/>
        <w:rPr>
          <w:sz w:val="23"/>
        </w:rPr>
      </w:pPr>
      <w:r w:rsidRPr="00503FF4">
        <w:rPr>
          <w:sz w:val="23"/>
        </w:rPr>
        <w:t>sąžiningumo ir patikimumoprincipus</w:t>
      </w:r>
      <w:r w:rsidR="00503FF4">
        <w:rPr>
          <w:sz w:val="23"/>
        </w:rPr>
        <w:t>.</w:t>
      </w:r>
    </w:p>
    <w:p w:rsidR="00503FF4" w:rsidRDefault="00503FF4" w:rsidP="00503FF4">
      <w:pPr>
        <w:tabs>
          <w:tab w:val="left" w:pos="747"/>
        </w:tabs>
        <w:spacing w:before="6" w:line="242" w:lineRule="auto"/>
        <w:ind w:right="172"/>
        <w:rPr>
          <w:sz w:val="23"/>
        </w:rPr>
      </w:pPr>
      <w:r w:rsidRPr="00503FF4">
        <w:rPr>
          <w:sz w:val="23"/>
        </w:rPr>
        <w:t>13.2.</w:t>
      </w:r>
      <w:r w:rsidRPr="00503FF4">
        <w:rPr>
          <w:b/>
          <w:sz w:val="23"/>
        </w:rPr>
        <w:t>Pr</w:t>
      </w:r>
      <w:r w:rsidR="00F2615A" w:rsidRPr="00503FF4">
        <w:rPr>
          <w:b/>
          <w:sz w:val="23"/>
        </w:rPr>
        <w:t>ekyb</w:t>
      </w:r>
      <w:r w:rsidR="00B332FA">
        <w:rPr>
          <w:b/>
          <w:sz w:val="23"/>
        </w:rPr>
        <w:t>os poveikiu ir kyšininkavimo dr</w:t>
      </w:r>
      <w:r w:rsidR="00F2615A" w:rsidRPr="00503FF4">
        <w:rPr>
          <w:b/>
          <w:sz w:val="23"/>
        </w:rPr>
        <w:t xml:space="preserve">audimas. </w:t>
      </w:r>
      <w:r w:rsidR="00F2615A" w:rsidRPr="00503FF4">
        <w:rPr>
          <w:sz w:val="23"/>
        </w:rPr>
        <w:t>Bendrov</w:t>
      </w:r>
      <w:r w:rsidR="00B332FA">
        <w:rPr>
          <w:sz w:val="23"/>
        </w:rPr>
        <w:t>ė</w:t>
      </w:r>
      <w:r w:rsidR="00F2615A" w:rsidRPr="00503FF4">
        <w:rPr>
          <w:sz w:val="23"/>
        </w:rPr>
        <w:t xml:space="preserve"> draudžia bet kok</w:t>
      </w:r>
      <w:r w:rsidR="00B332FA">
        <w:rPr>
          <w:sz w:val="23"/>
        </w:rPr>
        <w:t>i</w:t>
      </w:r>
      <w:r w:rsidR="00F2615A" w:rsidRPr="00503FF4">
        <w:rPr>
          <w:sz w:val="23"/>
        </w:rPr>
        <w:t xml:space="preserve">as galimas </w:t>
      </w:r>
    </w:p>
    <w:p w:rsidR="00503FF4" w:rsidRDefault="00F2615A" w:rsidP="00503FF4">
      <w:pPr>
        <w:tabs>
          <w:tab w:val="left" w:pos="747"/>
        </w:tabs>
        <w:spacing w:before="6" w:line="242" w:lineRule="auto"/>
        <w:ind w:right="172"/>
        <w:rPr>
          <w:sz w:val="23"/>
        </w:rPr>
      </w:pPr>
      <w:r w:rsidRPr="00503FF4">
        <w:rPr>
          <w:sz w:val="23"/>
        </w:rPr>
        <w:t>prekybos poveikiu formas. Darbuotojai negali tiek tiesiogiai, tiek netiesiogiai si</w:t>
      </w:r>
      <w:r w:rsidR="00B332FA">
        <w:rPr>
          <w:sz w:val="23"/>
        </w:rPr>
        <w:t>ū</w:t>
      </w:r>
      <w:r w:rsidRPr="00503FF4">
        <w:rPr>
          <w:sz w:val="23"/>
        </w:rPr>
        <w:t>lyti kyš</w:t>
      </w:r>
      <w:r w:rsidR="00B332FA">
        <w:rPr>
          <w:sz w:val="23"/>
        </w:rPr>
        <w:t>į</w:t>
      </w:r>
      <w:r w:rsidRPr="00503FF4">
        <w:rPr>
          <w:sz w:val="23"/>
        </w:rPr>
        <w:t xml:space="preserve">, </w:t>
      </w:r>
    </w:p>
    <w:p w:rsidR="00503FF4" w:rsidRDefault="00F2615A" w:rsidP="00503FF4">
      <w:pPr>
        <w:tabs>
          <w:tab w:val="left" w:pos="747"/>
        </w:tabs>
        <w:spacing w:before="6" w:line="242" w:lineRule="auto"/>
        <w:ind w:right="172"/>
        <w:rPr>
          <w:sz w:val="23"/>
        </w:rPr>
      </w:pPr>
      <w:r w:rsidRPr="00503FF4">
        <w:rPr>
          <w:sz w:val="23"/>
        </w:rPr>
        <w:t>taip pat neturi teis</w:t>
      </w:r>
      <w:r w:rsidR="00B332FA">
        <w:rPr>
          <w:sz w:val="23"/>
        </w:rPr>
        <w:t>ė</w:t>
      </w:r>
      <w:r w:rsidR="00F54EDB">
        <w:rPr>
          <w:sz w:val="23"/>
        </w:rPr>
        <w:t>s toki</w:t>
      </w:r>
      <w:r w:rsidR="00B332FA">
        <w:rPr>
          <w:sz w:val="23"/>
        </w:rPr>
        <w:t>ų</w:t>
      </w:r>
      <w:r w:rsidRPr="00503FF4">
        <w:rPr>
          <w:sz w:val="23"/>
        </w:rPr>
        <w:t xml:space="preserve"> kyši</w:t>
      </w:r>
      <w:r w:rsidR="00B332FA">
        <w:rPr>
          <w:sz w:val="23"/>
        </w:rPr>
        <w:t>ų</w:t>
      </w:r>
      <w:r w:rsidRPr="00503FF4">
        <w:rPr>
          <w:sz w:val="23"/>
        </w:rPr>
        <w:t xml:space="preserve"> priimti patys ar j</w:t>
      </w:r>
      <w:r w:rsidR="00B332FA">
        <w:rPr>
          <w:sz w:val="23"/>
        </w:rPr>
        <w:t>ų</w:t>
      </w:r>
      <w:r w:rsidRPr="00503FF4">
        <w:rPr>
          <w:sz w:val="23"/>
        </w:rPr>
        <w:t xml:space="preserve"> prašyti. Gavus prašymą duoti kyš</w:t>
      </w:r>
      <w:r w:rsidR="00B332FA">
        <w:rPr>
          <w:sz w:val="23"/>
        </w:rPr>
        <w:t>į</w:t>
      </w:r>
      <w:r w:rsidRPr="00503FF4">
        <w:rPr>
          <w:sz w:val="23"/>
        </w:rPr>
        <w:t xml:space="preserve"> ar </w:t>
      </w:r>
    </w:p>
    <w:p w:rsidR="00503FF4" w:rsidRDefault="00F2615A" w:rsidP="00503FF4">
      <w:pPr>
        <w:tabs>
          <w:tab w:val="left" w:pos="747"/>
        </w:tabs>
        <w:spacing w:before="6" w:line="242" w:lineRule="auto"/>
        <w:ind w:right="172"/>
        <w:rPr>
          <w:sz w:val="23"/>
        </w:rPr>
      </w:pPr>
      <w:r w:rsidRPr="00503FF4">
        <w:rPr>
          <w:sz w:val="23"/>
        </w:rPr>
        <w:t>pasi</w:t>
      </w:r>
      <w:r w:rsidR="00B332FA">
        <w:rPr>
          <w:sz w:val="23"/>
        </w:rPr>
        <w:t>ū</w:t>
      </w:r>
      <w:r w:rsidRPr="00503FF4">
        <w:rPr>
          <w:sz w:val="23"/>
        </w:rPr>
        <w:t>lymą j</w:t>
      </w:r>
      <w:r w:rsidR="00B332FA">
        <w:rPr>
          <w:sz w:val="23"/>
        </w:rPr>
        <w:t>į</w:t>
      </w:r>
      <w:r w:rsidRPr="00503FF4">
        <w:rPr>
          <w:sz w:val="23"/>
        </w:rPr>
        <w:t xml:space="preserve"> priimti, taip pat kitais b</w:t>
      </w:r>
      <w:r w:rsidR="00B332FA">
        <w:rPr>
          <w:sz w:val="23"/>
        </w:rPr>
        <w:t>ū</w:t>
      </w:r>
      <w:r w:rsidRPr="00503FF4">
        <w:rPr>
          <w:sz w:val="23"/>
        </w:rPr>
        <w:t>dais nustačius, kad toki</w:t>
      </w:r>
      <w:r w:rsidR="00B332FA">
        <w:rPr>
          <w:sz w:val="23"/>
        </w:rPr>
        <w:t>ų</w:t>
      </w:r>
      <w:r w:rsidRPr="00503FF4">
        <w:rPr>
          <w:sz w:val="23"/>
        </w:rPr>
        <w:t xml:space="preserve"> veiksm</w:t>
      </w:r>
      <w:r w:rsidR="00B332FA">
        <w:rPr>
          <w:sz w:val="23"/>
        </w:rPr>
        <w:t>ų</w:t>
      </w:r>
      <w:r w:rsidRPr="00503FF4">
        <w:rPr>
          <w:sz w:val="23"/>
        </w:rPr>
        <w:t xml:space="preserve"> buvo siekiama, </w:t>
      </w:r>
    </w:p>
    <w:p w:rsidR="00503FF4" w:rsidRDefault="00F2615A" w:rsidP="00503FF4">
      <w:pPr>
        <w:tabs>
          <w:tab w:val="left" w:pos="747"/>
        </w:tabs>
        <w:spacing w:before="6" w:line="242" w:lineRule="auto"/>
        <w:ind w:right="172"/>
        <w:rPr>
          <w:sz w:val="23"/>
        </w:rPr>
      </w:pPr>
      <w:r w:rsidRPr="00503FF4">
        <w:rPr>
          <w:sz w:val="23"/>
        </w:rPr>
        <w:t>Bendrov</w:t>
      </w:r>
      <w:r w:rsidR="00B332FA">
        <w:rPr>
          <w:sz w:val="23"/>
        </w:rPr>
        <w:t>ė</w:t>
      </w:r>
      <w:r w:rsidRPr="00503FF4">
        <w:rPr>
          <w:sz w:val="23"/>
        </w:rPr>
        <w:t xml:space="preserve"> privalo informuoti atitinkamas teis</w:t>
      </w:r>
      <w:r w:rsidR="00B332FA">
        <w:rPr>
          <w:sz w:val="23"/>
        </w:rPr>
        <w:t>ė</w:t>
      </w:r>
      <w:r w:rsidRPr="00503FF4">
        <w:rPr>
          <w:sz w:val="23"/>
        </w:rPr>
        <w:t>saugos institucijas d</w:t>
      </w:r>
      <w:r w:rsidR="00B332FA">
        <w:rPr>
          <w:sz w:val="23"/>
        </w:rPr>
        <w:t>ė</w:t>
      </w:r>
      <w:r w:rsidRPr="00503FF4">
        <w:rPr>
          <w:sz w:val="23"/>
        </w:rPr>
        <w:t xml:space="preserve">1 galimai </w:t>
      </w:r>
      <w:r w:rsidR="00B332FA">
        <w:rPr>
          <w:sz w:val="23"/>
        </w:rPr>
        <w:t>į</w:t>
      </w:r>
      <w:r w:rsidRPr="00503FF4">
        <w:rPr>
          <w:sz w:val="23"/>
        </w:rPr>
        <w:t xml:space="preserve">vykdyto </w:t>
      </w:r>
    </w:p>
    <w:p w:rsidR="00F0568E" w:rsidRPr="00503FF4" w:rsidRDefault="00B332FA" w:rsidP="00503FF4">
      <w:pPr>
        <w:tabs>
          <w:tab w:val="left" w:pos="747"/>
        </w:tabs>
        <w:spacing w:before="6" w:line="242" w:lineRule="auto"/>
        <w:ind w:right="172"/>
        <w:rPr>
          <w:sz w:val="23"/>
        </w:rPr>
      </w:pPr>
      <w:r>
        <w:rPr>
          <w:sz w:val="23"/>
        </w:rPr>
        <w:t>p</w:t>
      </w:r>
      <w:r w:rsidR="00F2615A" w:rsidRPr="00503FF4">
        <w:rPr>
          <w:sz w:val="23"/>
        </w:rPr>
        <w:t>ažeidim</w:t>
      </w:r>
      <w:r>
        <w:rPr>
          <w:sz w:val="23"/>
        </w:rPr>
        <w:t>o.</w:t>
      </w:r>
    </w:p>
    <w:p w:rsidR="00F0568E" w:rsidRDefault="00F0568E">
      <w:pPr>
        <w:spacing w:line="242" w:lineRule="auto"/>
        <w:jc w:val="both"/>
        <w:rPr>
          <w:sz w:val="23"/>
        </w:rPr>
        <w:sectPr w:rsidR="00F0568E">
          <w:pgSz w:w="11910" w:h="16840"/>
          <w:pgMar w:top="1580" w:right="1160" w:bottom="280" w:left="1240" w:header="567" w:footer="567" w:gutter="0"/>
          <w:cols w:space="1296"/>
        </w:sectPr>
      </w:pPr>
    </w:p>
    <w:p w:rsidR="00F0568E" w:rsidRDefault="00F2615A">
      <w:pPr>
        <w:pStyle w:val="BodyText"/>
        <w:ind w:left="206"/>
      </w:pPr>
      <w:r>
        <w:lastRenderedPageBreak/>
        <w:t>13.3</w:t>
      </w:r>
    </w:p>
    <w:p w:rsidR="00F0568E" w:rsidRDefault="00F0568E">
      <w:pPr>
        <w:pStyle w:val="BodyText"/>
        <w:rPr>
          <w:sz w:val="24"/>
        </w:rPr>
      </w:pPr>
    </w:p>
    <w:p w:rsidR="00F0568E" w:rsidRDefault="00F0568E">
      <w:pPr>
        <w:pStyle w:val="BodyText"/>
        <w:rPr>
          <w:sz w:val="24"/>
        </w:rPr>
      </w:pPr>
    </w:p>
    <w:p w:rsidR="00F0568E" w:rsidRDefault="00F0568E">
      <w:pPr>
        <w:pStyle w:val="BodyText"/>
        <w:rPr>
          <w:sz w:val="24"/>
        </w:rPr>
      </w:pPr>
    </w:p>
    <w:p w:rsidR="00F0568E" w:rsidRDefault="00F0568E">
      <w:pPr>
        <w:pStyle w:val="BodyText"/>
        <w:rPr>
          <w:sz w:val="24"/>
        </w:rPr>
      </w:pPr>
    </w:p>
    <w:p w:rsidR="00F0568E" w:rsidRDefault="00F0568E">
      <w:pPr>
        <w:pStyle w:val="BodyText"/>
        <w:rPr>
          <w:sz w:val="24"/>
        </w:rPr>
      </w:pPr>
    </w:p>
    <w:p w:rsidR="00F0568E" w:rsidRDefault="00F0568E">
      <w:pPr>
        <w:pStyle w:val="BodyText"/>
        <w:spacing w:before="2"/>
        <w:rPr>
          <w:sz w:val="20"/>
        </w:rPr>
      </w:pPr>
    </w:p>
    <w:p w:rsidR="00F0568E" w:rsidRDefault="00F2615A">
      <w:pPr>
        <w:pStyle w:val="BodyText"/>
        <w:spacing w:before="1"/>
        <w:ind w:left="206"/>
      </w:pPr>
      <w:r>
        <w:rPr>
          <w:w w:val="95"/>
        </w:rPr>
        <w:t>13.4.</w:t>
      </w:r>
    </w:p>
    <w:p w:rsidR="00F0568E" w:rsidRDefault="00F2615A">
      <w:pPr>
        <w:pStyle w:val="BodyText"/>
        <w:spacing w:line="242" w:lineRule="auto"/>
        <w:ind w:left="66" w:right="173" w:hanging="9"/>
        <w:jc w:val="both"/>
      </w:pPr>
      <w:r>
        <w:br w:type="column"/>
      </w:r>
      <w:r>
        <w:rPr>
          <w:b/>
        </w:rPr>
        <w:lastRenderedPageBreak/>
        <w:t xml:space="preserve">Pirkimai. </w:t>
      </w:r>
      <w:r>
        <w:t>Bendrov</w:t>
      </w:r>
      <w:r w:rsidR="00B332FA">
        <w:t>ė</w:t>
      </w:r>
      <w:r>
        <w:t xml:space="preserve"> privalo užtikrinti, kad visi pirkimai b</w:t>
      </w:r>
      <w:r w:rsidR="00B332FA">
        <w:t>ū</w:t>
      </w:r>
      <w:r>
        <w:t>t</w:t>
      </w:r>
      <w:r w:rsidR="00B332FA">
        <w:t>ų</w:t>
      </w:r>
      <w:r>
        <w:t xml:space="preserve"> vykdomi skaidriai, laikantis proporcingum</w:t>
      </w:r>
      <w:r w:rsidR="00B332FA">
        <w:t>o, nešališkumo, lygiateisiškumo,</w:t>
      </w:r>
      <w:r>
        <w:t xml:space="preserve"> nediskriminavimo ir kit</w:t>
      </w:r>
      <w:r w:rsidR="00B332FA">
        <w:t>ų</w:t>
      </w:r>
      <w:r>
        <w:t xml:space="preserve">, šio Aprašo </w:t>
      </w:r>
      <w:r>
        <w:rPr>
          <w:color w:val="0A0A0A"/>
        </w:rPr>
        <w:t xml:space="preserve">ir </w:t>
      </w:r>
      <w:r>
        <w:t>pirkimus reglamentuojanči</w:t>
      </w:r>
      <w:r w:rsidR="00B332FA">
        <w:t>ų į</w:t>
      </w:r>
      <w:r>
        <w:t>statym</w:t>
      </w:r>
      <w:r w:rsidR="00B332FA">
        <w:t>u</w:t>
      </w:r>
      <w:r>
        <w:t xml:space="preserve"> nustatyt</w:t>
      </w:r>
      <w:r w:rsidR="00B332FA">
        <w:t>ų</w:t>
      </w:r>
      <w:r>
        <w:t xml:space="preserve"> pr</w:t>
      </w:r>
      <w:r w:rsidR="00B332FA">
        <w:t>i</w:t>
      </w:r>
      <w:r>
        <w:t>ncip</w:t>
      </w:r>
      <w:r w:rsidR="00B332FA">
        <w:t>ų</w:t>
      </w:r>
      <w:r>
        <w:t xml:space="preserve"> bei reikalavim</w:t>
      </w:r>
      <w:r w:rsidR="00B332FA">
        <w:t>ų</w:t>
      </w:r>
      <w:r>
        <w:t>. Privaloma užtikrinti, kad preki</w:t>
      </w:r>
      <w:r w:rsidR="00B332FA">
        <w:t>ų</w:t>
      </w:r>
      <w:r>
        <w:t>, paslaug</w:t>
      </w:r>
      <w:r w:rsidR="00B332FA">
        <w:t>ų</w:t>
      </w:r>
      <w:r>
        <w:t xml:space="preserve"> ar darb</w:t>
      </w:r>
      <w:r w:rsidR="00B332FA">
        <w:t>ų</w:t>
      </w:r>
      <w:r>
        <w:t xml:space="preserve"> pirkimui Bendrov</w:t>
      </w:r>
      <w:r w:rsidR="00B332FA">
        <w:t>ė</w:t>
      </w:r>
      <w:r>
        <w:t>s l</w:t>
      </w:r>
      <w:r w:rsidR="00B332FA">
        <w:t>ė</w:t>
      </w:r>
      <w:r>
        <w:t>šos b</w:t>
      </w:r>
      <w:r w:rsidR="00B332FA">
        <w:t>ū</w:t>
      </w:r>
      <w:r>
        <w:t>t</w:t>
      </w:r>
      <w:r w:rsidR="00B332FA">
        <w:t>ų</w:t>
      </w:r>
      <w:r>
        <w:t xml:space="preserve"> naudojamos racionaliai. Kai treči</w:t>
      </w:r>
      <w:r w:rsidR="00B332FA">
        <w:t>ų</w:t>
      </w:r>
      <w:r>
        <w:t>j</w:t>
      </w:r>
      <w:r w:rsidR="00B332FA">
        <w:t>ų</w:t>
      </w:r>
      <w:r>
        <w:t xml:space="preserve"> asmen</w:t>
      </w:r>
      <w:r w:rsidR="00B332FA">
        <w:t>ų</w:t>
      </w:r>
      <w:r>
        <w:t xml:space="preserve"> elgesiu, Bendrov</w:t>
      </w:r>
      <w:r w:rsidR="00B332FA">
        <w:t>ė</w:t>
      </w:r>
      <w:r>
        <w:t>s ar jos atstov</w:t>
      </w:r>
      <w:r w:rsidR="00B332FA">
        <w:t>ų</w:t>
      </w:r>
      <w:r>
        <w:t xml:space="preserve"> elgesiu </w:t>
      </w:r>
      <w:r w:rsidR="00B332FA">
        <w:t>y</w:t>
      </w:r>
      <w:r>
        <w:t xml:space="preserve">ra nustatomi </w:t>
      </w:r>
      <w:r w:rsidR="00B332FA">
        <w:t>š</w:t>
      </w:r>
      <w:r>
        <w:t>io Aprašo pažeidimai, Bendrov</w:t>
      </w:r>
      <w:r w:rsidR="00B332FA">
        <w:t>ė</w:t>
      </w:r>
      <w:r>
        <w:t xml:space="preserve"> privalo imtis neatid</w:t>
      </w:r>
      <w:r w:rsidR="00B332FA">
        <w:t>ė</w:t>
      </w:r>
      <w:r>
        <w:t>liotin</w:t>
      </w:r>
      <w:r w:rsidR="00B332FA">
        <w:t>ų</w:t>
      </w:r>
      <w:r>
        <w:t xml:space="preserve"> veiksm</w:t>
      </w:r>
      <w:r w:rsidR="00B332FA">
        <w:t>ų</w:t>
      </w:r>
      <w:r>
        <w:t xml:space="preserve"> ir priemoni</w:t>
      </w:r>
      <w:r w:rsidR="00B332FA">
        <w:t>ų</w:t>
      </w:r>
      <w:r>
        <w:t>susiklosčiusiai situacijai spręsti</w:t>
      </w:r>
      <w:r w:rsidR="00B332FA">
        <w:t>.</w:t>
      </w:r>
    </w:p>
    <w:p w:rsidR="00965925" w:rsidRDefault="00F2615A" w:rsidP="00965925">
      <w:pPr>
        <w:pStyle w:val="BodyText"/>
        <w:spacing w:before="12" w:line="242" w:lineRule="auto"/>
        <w:ind w:right="189"/>
        <w:jc w:val="both"/>
      </w:pPr>
      <w:r>
        <w:rPr>
          <w:b/>
        </w:rPr>
        <w:t xml:space="preserve">Paramos teikimas. </w:t>
      </w:r>
      <w:r>
        <w:t>Vadovaujantis šiuo Aprašu, parama gali b</w:t>
      </w:r>
      <w:r w:rsidR="00B332FA">
        <w:t>ū</w:t>
      </w:r>
      <w:r>
        <w:t xml:space="preserve">ti teikiama tik Lietuvos </w:t>
      </w:r>
    </w:p>
    <w:p w:rsidR="00965925" w:rsidRDefault="00F2615A">
      <w:pPr>
        <w:pStyle w:val="BodyText"/>
        <w:spacing w:before="12" w:line="242" w:lineRule="auto"/>
        <w:ind w:left="64" w:right="189" w:firstLine="12"/>
        <w:jc w:val="both"/>
      </w:pPr>
      <w:r>
        <w:t>R</w:t>
      </w:r>
      <w:r w:rsidR="00B332FA">
        <w:t>espublikos labdaros ir paramos į</w:t>
      </w:r>
      <w:r>
        <w:t>statymu bei kitais Bendrovei taikomais teis</w:t>
      </w:r>
      <w:r w:rsidR="00B332FA">
        <w:t>ė</w:t>
      </w:r>
      <w:r>
        <w:t xml:space="preserve">s aktais ir tik </w:t>
      </w:r>
    </w:p>
    <w:p w:rsidR="00F0568E" w:rsidRDefault="00F2615A">
      <w:pPr>
        <w:pStyle w:val="BodyText"/>
        <w:spacing w:before="12" w:line="242" w:lineRule="auto"/>
        <w:ind w:left="64" w:right="189" w:firstLine="12"/>
        <w:jc w:val="both"/>
      </w:pPr>
      <w:r>
        <w:t xml:space="preserve">laikantis skaidrumo </w:t>
      </w:r>
      <w:r w:rsidR="00B332FA">
        <w:t>i</w:t>
      </w:r>
      <w:r>
        <w:t>r aiškumo princip</w:t>
      </w:r>
      <w:r w:rsidR="00B332FA">
        <w:t>ų</w:t>
      </w:r>
      <w:r>
        <w:t>.</w:t>
      </w:r>
    </w:p>
    <w:p w:rsidR="00F0568E" w:rsidRDefault="00F0568E">
      <w:pPr>
        <w:spacing w:line="242" w:lineRule="auto"/>
        <w:jc w:val="both"/>
        <w:sectPr w:rsidR="00F0568E">
          <w:type w:val="continuous"/>
          <w:pgSz w:w="11910" w:h="16840"/>
          <w:pgMar w:top="1580" w:right="1160" w:bottom="280" w:left="1240" w:header="567" w:footer="567" w:gutter="0"/>
          <w:cols w:num="2" w:space="1296" w:equalWidth="0">
            <w:col w:w="649" w:space="40"/>
            <w:col w:w="8821"/>
          </w:cols>
        </w:sectPr>
      </w:pPr>
    </w:p>
    <w:p w:rsidR="00965925" w:rsidRDefault="00B332FA" w:rsidP="00B332FA">
      <w:pPr>
        <w:tabs>
          <w:tab w:val="left" w:pos="801"/>
        </w:tabs>
        <w:spacing w:line="242" w:lineRule="auto"/>
        <w:ind w:right="197"/>
        <w:rPr>
          <w:sz w:val="23"/>
        </w:rPr>
      </w:pPr>
      <w:r w:rsidRPr="00B332FA">
        <w:rPr>
          <w:sz w:val="23"/>
        </w:rPr>
        <w:lastRenderedPageBreak/>
        <w:t>13.5.</w:t>
      </w:r>
      <w:r w:rsidR="00965925">
        <w:rPr>
          <w:b/>
          <w:sz w:val="23"/>
        </w:rPr>
        <w:t xml:space="preserve"> Infor</w:t>
      </w:r>
      <w:r w:rsidR="00F2615A" w:rsidRPr="00B332FA">
        <w:rPr>
          <w:b/>
          <w:sz w:val="23"/>
        </w:rPr>
        <w:t>macijos skleidimas i</w:t>
      </w:r>
      <w:r w:rsidR="00965925">
        <w:rPr>
          <w:b/>
          <w:sz w:val="23"/>
        </w:rPr>
        <w:t>r</w:t>
      </w:r>
      <w:r w:rsidR="00F2615A" w:rsidRPr="00B332FA">
        <w:rPr>
          <w:b/>
          <w:sz w:val="23"/>
        </w:rPr>
        <w:t xml:space="preserve"> apskaita. </w:t>
      </w:r>
      <w:r w:rsidR="00F2615A" w:rsidRPr="00B332FA">
        <w:rPr>
          <w:sz w:val="23"/>
        </w:rPr>
        <w:t>Bendrov</w:t>
      </w:r>
      <w:r w:rsidR="00965925">
        <w:rPr>
          <w:sz w:val="23"/>
        </w:rPr>
        <w:t>ė privalo užtikrinti, kad j</w:t>
      </w:r>
      <w:r w:rsidR="00F2615A" w:rsidRPr="00B332FA">
        <w:rPr>
          <w:sz w:val="23"/>
        </w:rPr>
        <w:t xml:space="preserve">os veikla ir tikslai </w:t>
      </w:r>
    </w:p>
    <w:p w:rsidR="00965925" w:rsidRDefault="00F2615A" w:rsidP="00B332FA">
      <w:pPr>
        <w:tabs>
          <w:tab w:val="left" w:pos="801"/>
        </w:tabs>
        <w:spacing w:line="242" w:lineRule="auto"/>
        <w:ind w:right="197"/>
        <w:rPr>
          <w:sz w:val="23"/>
        </w:rPr>
      </w:pPr>
      <w:r w:rsidRPr="00B332FA">
        <w:rPr>
          <w:sz w:val="23"/>
        </w:rPr>
        <w:t>b</w:t>
      </w:r>
      <w:r w:rsidR="00965925">
        <w:rPr>
          <w:sz w:val="23"/>
        </w:rPr>
        <w:t>ū</w:t>
      </w:r>
      <w:r w:rsidRPr="00B332FA">
        <w:rPr>
          <w:sz w:val="23"/>
        </w:rPr>
        <w:t>t</w:t>
      </w:r>
      <w:r w:rsidR="00965925">
        <w:rPr>
          <w:sz w:val="23"/>
        </w:rPr>
        <w:t>ų</w:t>
      </w:r>
      <w:r w:rsidRPr="00B332FA">
        <w:rPr>
          <w:sz w:val="23"/>
        </w:rPr>
        <w:t xml:space="preserve"> skaidr</w:t>
      </w:r>
      <w:r w:rsidR="00965925">
        <w:rPr>
          <w:sz w:val="23"/>
        </w:rPr>
        <w:t>ū</w:t>
      </w:r>
      <w:r w:rsidRPr="00B332FA">
        <w:rPr>
          <w:sz w:val="23"/>
        </w:rPr>
        <w:t>s, o pagrindiniai Bendrov</w:t>
      </w:r>
      <w:r w:rsidR="00965925">
        <w:rPr>
          <w:sz w:val="23"/>
        </w:rPr>
        <w:t>ė</w:t>
      </w:r>
      <w:r w:rsidRPr="00B332FA">
        <w:rPr>
          <w:sz w:val="23"/>
        </w:rPr>
        <w:t>s dokumentai b</w:t>
      </w:r>
      <w:r w:rsidR="00965925">
        <w:rPr>
          <w:sz w:val="23"/>
        </w:rPr>
        <w:t>ū</w:t>
      </w:r>
      <w:r w:rsidRPr="00B332FA">
        <w:rPr>
          <w:sz w:val="23"/>
        </w:rPr>
        <w:t>t</w:t>
      </w:r>
      <w:r w:rsidR="00965925">
        <w:rPr>
          <w:sz w:val="23"/>
        </w:rPr>
        <w:t>ų vieš</w:t>
      </w:r>
      <w:r w:rsidRPr="00B332FA">
        <w:rPr>
          <w:sz w:val="23"/>
        </w:rPr>
        <w:t xml:space="preserve">ai prieinami tretiesiems </w:t>
      </w:r>
    </w:p>
    <w:p w:rsidR="00965925" w:rsidRDefault="00F2615A" w:rsidP="00B332FA">
      <w:pPr>
        <w:tabs>
          <w:tab w:val="left" w:pos="801"/>
        </w:tabs>
        <w:spacing w:line="242" w:lineRule="auto"/>
        <w:ind w:right="197"/>
        <w:rPr>
          <w:sz w:val="23"/>
        </w:rPr>
      </w:pPr>
      <w:r w:rsidRPr="00B332FA">
        <w:rPr>
          <w:sz w:val="23"/>
        </w:rPr>
        <w:t xml:space="preserve">asmenims, kiek </w:t>
      </w:r>
      <w:r w:rsidRPr="00B332FA">
        <w:rPr>
          <w:color w:val="131313"/>
          <w:sz w:val="23"/>
        </w:rPr>
        <w:t xml:space="preserve">to </w:t>
      </w:r>
      <w:r w:rsidRPr="00B332FA">
        <w:rPr>
          <w:sz w:val="23"/>
        </w:rPr>
        <w:t>nedraudžia teis</w:t>
      </w:r>
      <w:r w:rsidR="00965925">
        <w:rPr>
          <w:sz w:val="23"/>
        </w:rPr>
        <w:t>ė</w:t>
      </w:r>
      <w:r w:rsidRPr="00B332FA">
        <w:rPr>
          <w:sz w:val="23"/>
        </w:rPr>
        <w:t>s aktai, tokiu b</w:t>
      </w:r>
      <w:r w:rsidR="00965925">
        <w:rPr>
          <w:sz w:val="23"/>
        </w:rPr>
        <w:t>ū</w:t>
      </w:r>
      <w:r w:rsidRPr="00B332FA">
        <w:rPr>
          <w:sz w:val="23"/>
        </w:rPr>
        <w:t xml:space="preserve">du užtikrinant visapusišką informacijos </w:t>
      </w:r>
    </w:p>
    <w:p w:rsidR="00F0568E" w:rsidRPr="00B332FA" w:rsidRDefault="00F2615A" w:rsidP="00B332FA">
      <w:pPr>
        <w:tabs>
          <w:tab w:val="left" w:pos="801"/>
        </w:tabs>
        <w:spacing w:line="242" w:lineRule="auto"/>
        <w:ind w:right="197"/>
        <w:rPr>
          <w:sz w:val="23"/>
        </w:rPr>
      </w:pPr>
      <w:r w:rsidRPr="00B332FA">
        <w:rPr>
          <w:sz w:val="23"/>
        </w:rPr>
        <w:t>apie Bendrovęskleidimą.</w:t>
      </w:r>
    </w:p>
    <w:p w:rsidR="00965925" w:rsidRDefault="00965925" w:rsidP="00965925">
      <w:pPr>
        <w:tabs>
          <w:tab w:val="left" w:pos="767"/>
        </w:tabs>
        <w:spacing w:before="6" w:line="230" w:lineRule="auto"/>
        <w:ind w:right="195"/>
        <w:jc w:val="both"/>
        <w:rPr>
          <w:sz w:val="23"/>
        </w:rPr>
      </w:pPr>
      <w:r w:rsidRPr="00965925">
        <w:rPr>
          <w:sz w:val="23"/>
        </w:rPr>
        <w:t>13.6.</w:t>
      </w:r>
      <w:r w:rsidR="00F2615A" w:rsidRPr="00965925">
        <w:rPr>
          <w:b/>
          <w:sz w:val="23"/>
        </w:rPr>
        <w:t>Inte</w:t>
      </w:r>
      <w:r>
        <w:rPr>
          <w:b/>
          <w:sz w:val="23"/>
        </w:rPr>
        <w:t>re</w:t>
      </w:r>
      <w:r w:rsidR="00F2615A" w:rsidRPr="00965925">
        <w:rPr>
          <w:b/>
          <w:sz w:val="23"/>
        </w:rPr>
        <w:t>s</w:t>
      </w:r>
      <w:r>
        <w:rPr>
          <w:b/>
          <w:sz w:val="23"/>
        </w:rPr>
        <w:t>ų k</w:t>
      </w:r>
      <w:r w:rsidR="00F2615A" w:rsidRPr="00965925">
        <w:rPr>
          <w:b/>
          <w:sz w:val="23"/>
        </w:rPr>
        <w:t xml:space="preserve">onfliktas. </w:t>
      </w:r>
      <w:r w:rsidR="00F2615A" w:rsidRPr="00965925">
        <w:rPr>
          <w:sz w:val="23"/>
        </w:rPr>
        <w:t>Bendrov</w:t>
      </w:r>
      <w:r>
        <w:rPr>
          <w:sz w:val="23"/>
        </w:rPr>
        <w:t>ė</w:t>
      </w:r>
      <w:r w:rsidR="00F2615A" w:rsidRPr="00965925">
        <w:rPr>
          <w:sz w:val="23"/>
        </w:rPr>
        <w:t>s darbuotojai privalo vengti bet kokio interes</w:t>
      </w:r>
      <w:r>
        <w:rPr>
          <w:sz w:val="23"/>
        </w:rPr>
        <w:t>ų</w:t>
      </w:r>
      <w:r w:rsidR="00F2615A" w:rsidRPr="00965925">
        <w:rPr>
          <w:sz w:val="23"/>
        </w:rPr>
        <w:t xml:space="preserve">  konflikto, </w:t>
      </w:r>
    </w:p>
    <w:p w:rsidR="00965925" w:rsidRDefault="00F2615A" w:rsidP="00965925">
      <w:pPr>
        <w:tabs>
          <w:tab w:val="left" w:pos="767"/>
        </w:tabs>
        <w:spacing w:before="6" w:line="230" w:lineRule="auto"/>
        <w:ind w:right="195"/>
        <w:jc w:val="both"/>
        <w:rPr>
          <w:sz w:val="23"/>
        </w:rPr>
      </w:pPr>
      <w:r w:rsidRPr="00965925">
        <w:rPr>
          <w:sz w:val="23"/>
        </w:rPr>
        <w:t>kuris gali tur</w:t>
      </w:r>
      <w:r w:rsidR="00965925">
        <w:rPr>
          <w:sz w:val="23"/>
        </w:rPr>
        <w:t>ėti neigiamos į</w:t>
      </w:r>
      <w:r w:rsidRPr="00965925">
        <w:rPr>
          <w:sz w:val="23"/>
        </w:rPr>
        <w:t>takos objektyviam ir bešal</w:t>
      </w:r>
      <w:r w:rsidR="00965925">
        <w:rPr>
          <w:sz w:val="23"/>
        </w:rPr>
        <w:t>i</w:t>
      </w:r>
      <w:r w:rsidRPr="00965925">
        <w:rPr>
          <w:sz w:val="23"/>
        </w:rPr>
        <w:t>škam j</w:t>
      </w:r>
      <w:r w:rsidR="00965925">
        <w:rPr>
          <w:sz w:val="23"/>
        </w:rPr>
        <w:t>ų</w:t>
      </w:r>
      <w:r w:rsidRPr="00965925">
        <w:rPr>
          <w:spacing w:val="6"/>
          <w:position w:val="1"/>
          <w:sz w:val="23"/>
        </w:rPr>
        <w:t>pare</w:t>
      </w:r>
      <w:r w:rsidR="00965925">
        <w:rPr>
          <w:spacing w:val="6"/>
          <w:position w:val="1"/>
          <w:sz w:val="23"/>
        </w:rPr>
        <w:t>igų</w:t>
      </w:r>
      <w:r w:rsidRPr="00965925">
        <w:rPr>
          <w:sz w:val="23"/>
        </w:rPr>
        <w:t>bei funkcij</w:t>
      </w:r>
      <w:r w:rsidR="00965925">
        <w:rPr>
          <w:sz w:val="23"/>
        </w:rPr>
        <w:t>ų</w:t>
      </w:r>
    </w:p>
    <w:p w:rsidR="00F0568E" w:rsidRPr="00965925" w:rsidRDefault="00F2615A" w:rsidP="00965925">
      <w:pPr>
        <w:tabs>
          <w:tab w:val="left" w:pos="767"/>
        </w:tabs>
        <w:spacing w:before="6" w:line="230" w:lineRule="auto"/>
        <w:ind w:right="195"/>
        <w:jc w:val="both"/>
        <w:rPr>
          <w:sz w:val="23"/>
        </w:rPr>
      </w:pPr>
      <w:r w:rsidRPr="00965925">
        <w:rPr>
          <w:sz w:val="23"/>
        </w:rPr>
        <w:t>vykdymui. Bendrov</w:t>
      </w:r>
      <w:r w:rsidR="00965925">
        <w:rPr>
          <w:sz w:val="23"/>
        </w:rPr>
        <w:t>ė</w:t>
      </w:r>
      <w:r w:rsidRPr="00965925">
        <w:rPr>
          <w:sz w:val="23"/>
        </w:rPr>
        <w:t>s finansiniai ir materialiniai ištekliai bei vidin</w:t>
      </w:r>
      <w:r w:rsidR="00965925">
        <w:rPr>
          <w:sz w:val="23"/>
        </w:rPr>
        <w:t>ė</w:t>
      </w:r>
      <w:r w:rsidRPr="00965925">
        <w:rPr>
          <w:sz w:val="23"/>
        </w:rPr>
        <w:t>,konfidenciali</w:t>
      </w:r>
    </w:p>
    <w:p w:rsidR="00F0568E" w:rsidRDefault="00F0568E">
      <w:pPr>
        <w:pStyle w:val="BodyText"/>
        <w:rPr>
          <w:sz w:val="24"/>
        </w:rPr>
      </w:pPr>
    </w:p>
    <w:p w:rsidR="00F0568E" w:rsidRDefault="00F2615A">
      <w:pPr>
        <w:pStyle w:val="BodyText"/>
        <w:spacing w:before="148"/>
        <w:jc w:val="center"/>
      </w:pPr>
      <w:r>
        <w:rPr>
          <w:color w:val="212121"/>
          <w:w w:val="95"/>
        </w:rPr>
        <w:t>5</w:t>
      </w:r>
    </w:p>
    <w:p w:rsidR="00F0568E" w:rsidRDefault="00F0568E">
      <w:pPr>
        <w:jc w:val="center"/>
        <w:sectPr w:rsidR="00F0568E">
          <w:type w:val="continuous"/>
          <w:pgSz w:w="11910" w:h="16840"/>
          <w:pgMar w:top="1580" w:right="1160" w:bottom="280" w:left="1240" w:header="567" w:footer="567" w:gutter="0"/>
          <w:cols w:space="1296"/>
        </w:sectPr>
      </w:pPr>
    </w:p>
    <w:p w:rsidR="00F0568E" w:rsidRDefault="00F0568E">
      <w:pPr>
        <w:pStyle w:val="BodyText"/>
        <w:rPr>
          <w:sz w:val="20"/>
        </w:rPr>
      </w:pPr>
    </w:p>
    <w:p w:rsidR="00F0568E" w:rsidRDefault="00F0568E">
      <w:pPr>
        <w:pStyle w:val="BodyText"/>
        <w:spacing w:before="6"/>
        <w:rPr>
          <w:sz w:val="26"/>
        </w:rPr>
      </w:pPr>
    </w:p>
    <w:p w:rsidR="00F0568E" w:rsidRDefault="00965925">
      <w:pPr>
        <w:pStyle w:val="BodyText"/>
        <w:spacing w:before="90" w:line="264" w:lineRule="exact"/>
        <w:ind w:left="774"/>
        <w:jc w:val="both"/>
      </w:pPr>
      <w:r>
        <w:t>inf</w:t>
      </w:r>
      <w:r w:rsidR="00F2615A">
        <w:t>ormacija yra naudojama išskirtinai tik darbuotoj</w:t>
      </w:r>
      <w:r>
        <w:t>ų</w:t>
      </w:r>
      <w:r w:rsidR="00F2615A">
        <w:t xml:space="preserve"> pareigoms atlikti, išskyrus atvejus, kai</w:t>
      </w:r>
    </w:p>
    <w:p w:rsidR="00F0568E" w:rsidRDefault="00965925">
      <w:pPr>
        <w:pStyle w:val="BodyText"/>
        <w:spacing w:line="264" w:lineRule="exact"/>
        <w:ind w:left="783"/>
        <w:jc w:val="both"/>
      </w:pPr>
      <w:r>
        <w:t>kitoks š</w:t>
      </w:r>
      <w:r w:rsidR="00F54EDB">
        <w:t>ių</w:t>
      </w:r>
      <w:r w:rsidR="00F2615A">
        <w:t xml:space="preserve"> priemoni</w:t>
      </w:r>
      <w:r>
        <w:t>ų</w:t>
      </w:r>
      <w:r w:rsidR="00F2615A">
        <w:t xml:space="preserve"> naudojimas yra raštiškai reglamentuotas pačios Bendrov</w:t>
      </w:r>
      <w:r>
        <w:t>ė</w:t>
      </w:r>
      <w:r w:rsidR="00F2615A">
        <w:t>s.</w:t>
      </w:r>
    </w:p>
    <w:p w:rsidR="00F0568E" w:rsidRDefault="00F2615A">
      <w:pPr>
        <w:pStyle w:val="BodyText"/>
        <w:spacing w:before="17" w:line="225" w:lineRule="auto"/>
        <w:ind w:left="774" w:right="141" w:hanging="440"/>
        <w:jc w:val="both"/>
      </w:pPr>
      <w:r>
        <w:t xml:space="preserve">3.7. </w:t>
      </w:r>
      <w:r w:rsidR="00965925">
        <w:rPr>
          <w:b/>
        </w:rPr>
        <w:t>Pranešimai ir pr</w:t>
      </w:r>
      <w:r>
        <w:rPr>
          <w:b/>
        </w:rPr>
        <w:t>anešanči</w:t>
      </w:r>
      <w:r w:rsidR="00965925">
        <w:rPr>
          <w:b/>
        </w:rPr>
        <w:t>ų</w:t>
      </w:r>
      <w:r>
        <w:rPr>
          <w:b/>
        </w:rPr>
        <w:t>j</w:t>
      </w:r>
      <w:r w:rsidR="00965925">
        <w:rPr>
          <w:b/>
        </w:rPr>
        <w:t>ų</w:t>
      </w:r>
      <w:r>
        <w:rPr>
          <w:b/>
        </w:rPr>
        <w:t xml:space="preserve"> asmen</w:t>
      </w:r>
      <w:r w:rsidR="00965925">
        <w:rPr>
          <w:b/>
        </w:rPr>
        <w:t>ų</w:t>
      </w:r>
      <w:r>
        <w:rPr>
          <w:b/>
          <w:color w:val="0C0C0C"/>
        </w:rPr>
        <w:t xml:space="preserve">apsauga. </w:t>
      </w:r>
      <w:r w:rsidR="00965925">
        <w:t>Š</w:t>
      </w:r>
      <w:r>
        <w:t>is aprašas yra itin svarbi Bendrov</w:t>
      </w:r>
      <w:r w:rsidR="00965925">
        <w:t>ė</w:t>
      </w:r>
      <w:r>
        <w:t>s bei jos darbuotojo, kult</w:t>
      </w:r>
      <w:r w:rsidR="00965925">
        <w:t>ū</w:t>
      </w:r>
      <w:r>
        <w:t>ros ir elges</w:t>
      </w:r>
      <w:r w:rsidR="00965925">
        <w:t>io dalis,</w:t>
      </w:r>
      <w:r>
        <w:t xml:space="preserve"> tod</w:t>
      </w:r>
      <w:r w:rsidR="00965925">
        <w:t>ėl esant į</w:t>
      </w:r>
      <w:r>
        <w:t>tarim</w:t>
      </w:r>
      <w:r w:rsidR="00965925">
        <w:t>ų</w:t>
      </w:r>
      <w:r>
        <w:t xml:space="preserve">, </w:t>
      </w:r>
      <w:r w:rsidR="00965925">
        <w:rPr>
          <w:color w:val="0A0A0A"/>
          <w:position w:val="-3"/>
        </w:rPr>
        <w:t xml:space="preserve">jog </w:t>
      </w:r>
      <w:r>
        <w:t>buvo padarytas Aprašo pažeidimas, darbuotojai ar kiti suinteresuoti asmenys privalo pranešti apie taiBendrov</w:t>
      </w:r>
      <w:r w:rsidR="00965925">
        <w:t>ė</w:t>
      </w:r>
      <w:r>
        <w:t>s</w:t>
      </w:r>
    </w:p>
    <w:p w:rsidR="00F0568E" w:rsidRDefault="00F2615A">
      <w:pPr>
        <w:pStyle w:val="BodyText"/>
        <w:spacing w:before="3" w:line="244" w:lineRule="auto"/>
        <w:ind w:left="763" w:right="158" w:firstLine="10"/>
        <w:jc w:val="both"/>
      </w:pPr>
      <w:r>
        <w:t>darbuotojams, atsakingiems už korupcijos prevencijos kontrolę. Bendrov</w:t>
      </w:r>
      <w:r w:rsidR="00965925">
        <w:t>ė</w:t>
      </w:r>
      <w:r>
        <w:t xml:space="preserve"> garantuoja asmen</w:t>
      </w:r>
      <w:r w:rsidR="00965925">
        <w:t>ų</w:t>
      </w:r>
      <w:r>
        <w:t>, pranešusi</w:t>
      </w:r>
      <w:r w:rsidR="00965925">
        <w:t>ų</w:t>
      </w:r>
      <w:r>
        <w:t xml:space="preserve"> apie pažeidimus tapatyb</w:t>
      </w:r>
      <w:r w:rsidR="00965925">
        <w:t>ė</w:t>
      </w:r>
      <w:r>
        <w:t>s neatskleidimą ir imasi vis</w:t>
      </w:r>
      <w:r w:rsidR="00965925">
        <w:t>ų į</w:t>
      </w:r>
      <w:r>
        <w:t>manom</w:t>
      </w:r>
      <w:r w:rsidR="00965925">
        <w:t>ų</w:t>
      </w:r>
      <w:r>
        <w:t xml:space="preserve"> priemoni</w:t>
      </w:r>
      <w:r w:rsidR="00965925">
        <w:t>ų</w:t>
      </w:r>
      <w:r>
        <w:t>, kad tokie asmenys b</w:t>
      </w:r>
      <w:r w:rsidR="00965925">
        <w:t>ūtų</w:t>
      </w:r>
      <w:r>
        <w:t xml:space="preserve"> apsaugoti </w:t>
      </w:r>
      <w:r>
        <w:rPr>
          <w:color w:val="0A0A0A"/>
        </w:rPr>
        <w:t xml:space="preserve">nuo </w:t>
      </w:r>
      <w:r>
        <w:t>bet kok</w:t>
      </w:r>
      <w:r w:rsidR="00965925">
        <w:t>ių</w:t>
      </w:r>
      <w:r>
        <w:t xml:space="preserve"> galim</w:t>
      </w:r>
      <w:r w:rsidR="00965925">
        <w:t>ų</w:t>
      </w:r>
      <w:r>
        <w:t xml:space="preserve"> neigiam</w:t>
      </w:r>
      <w:r w:rsidR="00965925">
        <w:t>ų</w:t>
      </w:r>
      <w:r>
        <w:t xml:space="preserve"> pasekmi</w:t>
      </w:r>
      <w:r w:rsidR="00965925">
        <w:t>ų</w:t>
      </w:r>
      <w:r>
        <w:t>.</w:t>
      </w:r>
    </w:p>
    <w:p w:rsidR="00F0568E" w:rsidRDefault="00F0568E">
      <w:pPr>
        <w:pStyle w:val="BodyText"/>
        <w:spacing w:before="1"/>
      </w:pPr>
    </w:p>
    <w:p w:rsidR="00F0568E" w:rsidRDefault="00965925" w:rsidP="00965925">
      <w:pPr>
        <w:pStyle w:val="Heading11"/>
        <w:tabs>
          <w:tab w:val="left" w:pos="4552"/>
        </w:tabs>
        <w:spacing w:before="1"/>
        <w:ind w:left="4551" w:right="0"/>
        <w:jc w:val="left"/>
        <w:rPr>
          <w:color w:val="0F0F0F"/>
        </w:rPr>
      </w:pPr>
      <w:r>
        <w:t xml:space="preserve">V </w:t>
      </w:r>
      <w:r w:rsidR="00F2615A">
        <w:t>SKYRIUS</w:t>
      </w:r>
    </w:p>
    <w:p w:rsidR="00F0568E" w:rsidRDefault="00F2615A">
      <w:pPr>
        <w:spacing w:before="4"/>
        <w:ind w:left="964" w:right="594"/>
        <w:jc w:val="center"/>
        <w:rPr>
          <w:b/>
          <w:sz w:val="23"/>
        </w:rPr>
      </w:pPr>
      <w:r>
        <w:rPr>
          <w:b/>
          <w:sz w:val="23"/>
        </w:rPr>
        <w:t>DOVAN</w:t>
      </w:r>
      <w:r w:rsidR="00965925">
        <w:rPr>
          <w:b/>
          <w:sz w:val="23"/>
        </w:rPr>
        <w:t>Ų</w:t>
      </w:r>
      <w:r>
        <w:rPr>
          <w:b/>
          <w:color w:val="131313"/>
          <w:sz w:val="23"/>
        </w:rPr>
        <w:t xml:space="preserve">PRIEMIMO </w:t>
      </w:r>
      <w:r>
        <w:rPr>
          <w:b/>
          <w:color w:val="1A1A1A"/>
          <w:sz w:val="23"/>
        </w:rPr>
        <w:t xml:space="preserve">IR </w:t>
      </w:r>
      <w:r>
        <w:rPr>
          <w:b/>
          <w:color w:val="0C0C0C"/>
          <w:sz w:val="23"/>
        </w:rPr>
        <w:t xml:space="preserve">TEIKIMO </w:t>
      </w:r>
      <w:r>
        <w:rPr>
          <w:b/>
          <w:color w:val="131313"/>
          <w:sz w:val="23"/>
        </w:rPr>
        <w:t>TVARKA</w:t>
      </w:r>
    </w:p>
    <w:p w:rsidR="00F0568E" w:rsidRDefault="00F0568E">
      <w:pPr>
        <w:pStyle w:val="BodyText"/>
        <w:spacing w:before="10"/>
        <w:rPr>
          <w:b/>
          <w:sz w:val="22"/>
        </w:rPr>
      </w:pPr>
    </w:p>
    <w:p w:rsidR="00F0568E" w:rsidRDefault="00F2615A" w:rsidP="00965925">
      <w:pPr>
        <w:pStyle w:val="BodyText"/>
        <w:spacing w:line="244" w:lineRule="auto"/>
        <w:ind w:left="772" w:right="150"/>
        <w:jc w:val="both"/>
      </w:pPr>
      <w:r>
        <w:rPr>
          <w:noProof/>
          <w:lang w:bidi="ar-SA"/>
        </w:rPr>
        <w:drawing>
          <wp:anchor distT="0" distB="0" distL="0" distR="0" simplePos="0" relativeHeight="251658752" behindDoc="0" locked="0" layoutInCell="1" allowOverlap="1">
            <wp:simplePos x="0" y="0"/>
            <wp:positionH relativeFrom="page">
              <wp:posOffset>950976</wp:posOffset>
            </wp:positionH>
            <wp:positionV relativeFrom="paragraph">
              <wp:posOffset>41863</wp:posOffset>
            </wp:positionV>
            <wp:extent cx="140207" cy="9448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40207" cy="94488"/>
                    </a:xfrm>
                    <a:prstGeom prst="rect">
                      <a:avLst/>
                    </a:prstGeom>
                  </pic:spPr>
                </pic:pic>
              </a:graphicData>
            </a:graphic>
          </wp:anchor>
        </w:drawing>
      </w:r>
      <w:r>
        <w:t>Dovana suprantama kaip neatlyginamai perduodamas turtas ar turtin</w:t>
      </w:r>
      <w:r w:rsidR="00965925">
        <w:t>ė</w:t>
      </w:r>
      <w:r>
        <w:t xml:space="preserve"> teis</w:t>
      </w:r>
      <w:r w:rsidR="00965925">
        <w:t>ė. Į</w:t>
      </w:r>
      <w:r>
        <w:t>ska</w:t>
      </w:r>
      <w:r w:rsidR="00965925">
        <w:t>i</w:t>
      </w:r>
      <w:r>
        <w:t>tant tiek materialius daiktus. tiek kitokio p</w:t>
      </w:r>
      <w:r w:rsidR="00965925">
        <w:t>obūdžio naudas, kurias galima į</w:t>
      </w:r>
      <w:r>
        <w:t>vertinti pinigais, pavyzdžiui, paslaugas, nuolaidas, kvietimus ir kita.</w:t>
      </w:r>
    </w:p>
    <w:p w:rsidR="00F0568E" w:rsidRDefault="00F2615A">
      <w:pPr>
        <w:pStyle w:val="ListParagraph"/>
        <w:numPr>
          <w:ilvl w:val="0"/>
          <w:numId w:val="1"/>
        </w:numPr>
        <w:tabs>
          <w:tab w:val="left" w:pos="768"/>
        </w:tabs>
        <w:spacing w:line="242" w:lineRule="auto"/>
        <w:ind w:right="156" w:hanging="553"/>
        <w:jc w:val="both"/>
        <w:rPr>
          <w:sz w:val="23"/>
        </w:rPr>
      </w:pPr>
      <w:r>
        <w:rPr>
          <w:sz w:val="23"/>
        </w:rPr>
        <w:t>Bendrov</w:t>
      </w:r>
      <w:r w:rsidR="00965925">
        <w:rPr>
          <w:sz w:val="23"/>
        </w:rPr>
        <w:t>ė</w:t>
      </w:r>
      <w:r>
        <w:rPr>
          <w:sz w:val="23"/>
        </w:rPr>
        <w:t>s darbuotojai, atlikdami darbo funkcijas ir vykdydami savo pareigas, privalo netoleruoti joki</w:t>
      </w:r>
      <w:r w:rsidR="00965925">
        <w:rPr>
          <w:sz w:val="23"/>
        </w:rPr>
        <w:t>ų</w:t>
      </w:r>
      <w:r>
        <w:rPr>
          <w:sz w:val="23"/>
        </w:rPr>
        <w:t xml:space="preserve"> dovan</w:t>
      </w:r>
      <w:r w:rsidR="00965925">
        <w:rPr>
          <w:sz w:val="23"/>
        </w:rPr>
        <w:t>ų</w:t>
      </w:r>
      <w:r>
        <w:rPr>
          <w:sz w:val="23"/>
        </w:rPr>
        <w:t>, kuri</w:t>
      </w:r>
      <w:r w:rsidR="00965925">
        <w:rPr>
          <w:sz w:val="23"/>
        </w:rPr>
        <w:t>ų</w:t>
      </w:r>
      <w:r>
        <w:rPr>
          <w:sz w:val="23"/>
        </w:rPr>
        <w:t xml:space="preserve"> perdavimas gali sukelti interes</w:t>
      </w:r>
      <w:r w:rsidR="00965925">
        <w:rPr>
          <w:sz w:val="23"/>
        </w:rPr>
        <w:t>ų</w:t>
      </w:r>
      <w:r>
        <w:rPr>
          <w:sz w:val="23"/>
        </w:rPr>
        <w:t xml:space="preserve"> konfliktą ar b</w:t>
      </w:r>
      <w:r w:rsidR="00965925">
        <w:rPr>
          <w:sz w:val="23"/>
        </w:rPr>
        <w:t>ū</w:t>
      </w:r>
      <w:r>
        <w:rPr>
          <w:sz w:val="23"/>
        </w:rPr>
        <w:t xml:space="preserve">ti  </w:t>
      </w:r>
      <w:r w:rsidR="00965925">
        <w:rPr>
          <w:sz w:val="23"/>
        </w:rPr>
        <w:t>traktuojamos kaip viršijančios į</w:t>
      </w:r>
      <w:r>
        <w:rPr>
          <w:sz w:val="23"/>
        </w:rPr>
        <w:t>prastą komercinę praktiką ir leidžiančios  daryti  prielaidą, kad taip siekiama gauti Bendrov</w:t>
      </w:r>
      <w:r w:rsidR="00965925">
        <w:rPr>
          <w:sz w:val="23"/>
        </w:rPr>
        <w:t>ė</w:t>
      </w:r>
      <w:r>
        <w:rPr>
          <w:sz w:val="23"/>
        </w:rPr>
        <w:t>s darbuotoj</w:t>
      </w:r>
      <w:r w:rsidR="00965925">
        <w:rPr>
          <w:sz w:val="23"/>
        </w:rPr>
        <w:t>ų palankumą ar daryti į</w:t>
      </w:r>
      <w:r>
        <w:rPr>
          <w:sz w:val="23"/>
        </w:rPr>
        <w:t>taką darbuotoj</w:t>
      </w:r>
      <w:r w:rsidR="00965925">
        <w:rPr>
          <w:sz w:val="23"/>
        </w:rPr>
        <w:t>ų priimami</w:t>
      </w:r>
      <w:r>
        <w:rPr>
          <w:sz w:val="23"/>
        </w:rPr>
        <w:t>emssprendimams.</w:t>
      </w:r>
    </w:p>
    <w:p w:rsidR="00F0568E" w:rsidRDefault="00F2615A">
      <w:pPr>
        <w:pStyle w:val="ListParagraph"/>
        <w:numPr>
          <w:ilvl w:val="0"/>
          <w:numId w:val="1"/>
        </w:numPr>
        <w:tabs>
          <w:tab w:val="left" w:pos="763"/>
        </w:tabs>
        <w:spacing w:line="242" w:lineRule="auto"/>
        <w:ind w:left="759" w:right="158" w:hanging="549"/>
        <w:jc w:val="both"/>
        <w:rPr>
          <w:sz w:val="23"/>
        </w:rPr>
      </w:pPr>
      <w:r>
        <w:rPr>
          <w:sz w:val="23"/>
        </w:rPr>
        <w:t>Bendrov</w:t>
      </w:r>
      <w:r w:rsidR="00965925">
        <w:rPr>
          <w:sz w:val="23"/>
        </w:rPr>
        <w:t>ė</w:t>
      </w:r>
      <w:r>
        <w:rPr>
          <w:sz w:val="23"/>
        </w:rPr>
        <w:t>je netoleruojamos bet kokios formos Bendrov</w:t>
      </w:r>
      <w:r w:rsidR="00965925">
        <w:rPr>
          <w:sz w:val="23"/>
        </w:rPr>
        <w:t>ė</w:t>
      </w:r>
      <w:r>
        <w:rPr>
          <w:sz w:val="23"/>
        </w:rPr>
        <w:t>s darbuotoj</w:t>
      </w:r>
      <w:r w:rsidR="00965925">
        <w:rPr>
          <w:sz w:val="23"/>
        </w:rPr>
        <w:t>ų</w:t>
      </w:r>
      <w:r>
        <w:rPr>
          <w:sz w:val="23"/>
        </w:rPr>
        <w:t xml:space="preserve">  priimamos  ar s</w:t>
      </w:r>
      <w:r w:rsidR="00965925">
        <w:rPr>
          <w:sz w:val="23"/>
        </w:rPr>
        <w:t>iū</w:t>
      </w:r>
      <w:r>
        <w:rPr>
          <w:sz w:val="23"/>
        </w:rPr>
        <w:t>lomos dovanos, kurios gali b</w:t>
      </w:r>
      <w:r w:rsidR="00965925">
        <w:rPr>
          <w:sz w:val="23"/>
        </w:rPr>
        <w:t>ū</w:t>
      </w:r>
      <w:r>
        <w:rPr>
          <w:sz w:val="23"/>
        </w:rPr>
        <w:t>ti t</w:t>
      </w:r>
      <w:r w:rsidR="00965925">
        <w:rPr>
          <w:sz w:val="23"/>
        </w:rPr>
        <w:t>raktuojamos kaip viršijančios  į</w:t>
      </w:r>
      <w:r>
        <w:rPr>
          <w:sz w:val="23"/>
        </w:rPr>
        <w:t>prastą  komercinę praktiką ir leidžiančios daryti prielaidą, kad tokiu b</w:t>
      </w:r>
      <w:r w:rsidR="00965925">
        <w:rPr>
          <w:sz w:val="23"/>
        </w:rPr>
        <w:t>ūdu siekiama  į</w:t>
      </w:r>
      <w:r>
        <w:rPr>
          <w:sz w:val="23"/>
        </w:rPr>
        <w:t>gyt</w:t>
      </w:r>
      <w:r w:rsidR="00965925">
        <w:rPr>
          <w:sz w:val="23"/>
        </w:rPr>
        <w:t>i</w:t>
      </w:r>
      <w:r>
        <w:rPr>
          <w:sz w:val="23"/>
        </w:rPr>
        <w:t xml:space="preserve">  Bendrov</w:t>
      </w:r>
      <w:r w:rsidR="00965925">
        <w:rPr>
          <w:sz w:val="23"/>
        </w:rPr>
        <w:t>ė</w:t>
      </w:r>
      <w:r>
        <w:rPr>
          <w:sz w:val="23"/>
        </w:rPr>
        <w:t>s darbuotoj</w:t>
      </w:r>
      <w:r w:rsidR="00965925">
        <w:rPr>
          <w:sz w:val="23"/>
        </w:rPr>
        <w:t>ų palankumą, daryti į</w:t>
      </w:r>
      <w:r>
        <w:rPr>
          <w:sz w:val="23"/>
        </w:rPr>
        <w:t>taką darbuotoj</w:t>
      </w:r>
      <w:r w:rsidR="00965925">
        <w:rPr>
          <w:sz w:val="23"/>
        </w:rPr>
        <w:t>ų</w:t>
      </w:r>
      <w:r>
        <w:rPr>
          <w:sz w:val="23"/>
        </w:rPr>
        <w:t xml:space="preserve"> priimamiemssprendimams.</w:t>
      </w:r>
    </w:p>
    <w:p w:rsidR="00F0568E" w:rsidRDefault="00F2615A">
      <w:pPr>
        <w:pStyle w:val="BodyText"/>
        <w:spacing w:line="242" w:lineRule="auto"/>
        <w:ind w:left="759" w:right="172" w:hanging="549"/>
        <w:jc w:val="both"/>
      </w:pPr>
      <w:r>
        <w:rPr>
          <w:position w:val="1"/>
        </w:rPr>
        <w:t>1</w:t>
      </w:r>
      <w:bookmarkStart w:id="0" w:name="_GoBack"/>
      <w:bookmarkEnd w:id="0"/>
      <w:r>
        <w:rPr>
          <w:position w:val="1"/>
        </w:rPr>
        <w:t xml:space="preserve">7. </w:t>
      </w:r>
      <w:r>
        <w:t>Bendrov</w:t>
      </w:r>
      <w:r w:rsidR="00965925">
        <w:t>ė</w:t>
      </w:r>
      <w:r>
        <w:t>s darbuotojai gali priimti ir/ar teikti oficialias verslo  dovanas,  pavyzdžiui, suvenyrus, reprezentacijai skirtas dovanas, taip pat dovanas pagal tarptautin</w:t>
      </w:r>
      <w:r w:rsidR="00965925">
        <w:t>į</w:t>
      </w:r>
      <w:r>
        <w:t xml:space="preserve"> verslo protokolą ar tradicijas bei rodyti ir/ar priimti si</w:t>
      </w:r>
      <w:r w:rsidR="00965925">
        <w:t>ū</w:t>
      </w:r>
      <w:r>
        <w:t>lomą verslo svetingumą, pavyzdžiui, dalyvauti verslo pietuose, oficialiose vakarien</w:t>
      </w:r>
      <w:r w:rsidR="00965925">
        <w:t>ė</w:t>
      </w:r>
      <w:r>
        <w:t>se, parodose, konferencijose ir  kita,  je</w:t>
      </w:r>
      <w:r w:rsidR="00965925">
        <w:t>i</w:t>
      </w:r>
      <w:r>
        <w:t xml:space="preserve"> tokios dovanos ar svetingumas yra tinkami verslo santyki</w:t>
      </w:r>
      <w:r w:rsidR="00965925">
        <w:t>ų</w:t>
      </w:r>
      <w:r>
        <w:t xml:space="preserve"> palaikymo poži</w:t>
      </w:r>
      <w:r w:rsidR="00965925">
        <w:t>ū</w:t>
      </w:r>
      <w:r>
        <w:t>riu, turi aiškiai išreikštą verslo santyki</w:t>
      </w:r>
      <w:r w:rsidR="00965925">
        <w:t>ų</w:t>
      </w:r>
      <w:r>
        <w:t xml:space="preserve"> palaikymo tikslą, yra skirti Bendrov</w:t>
      </w:r>
      <w:r w:rsidR="00965925">
        <w:t>ė</w:t>
      </w:r>
      <w:r>
        <w:t>s teikiam</w:t>
      </w:r>
      <w:r w:rsidR="00965925">
        <w:t>ų</w:t>
      </w:r>
      <w:r>
        <w:t xml:space="preserve"> paslaug</w:t>
      </w:r>
      <w:r w:rsidR="00965925">
        <w:t>ų, žinomumo populiarinimui, į</w:t>
      </w:r>
      <w:r>
        <w:t>vaizdžio stiprinimui ir organizuojami ne tik Bendrov</w:t>
      </w:r>
      <w:r w:rsidR="00965925">
        <w:t>ės</w:t>
      </w:r>
      <w:r>
        <w:t xml:space="preserve"> bet ir kit</w:t>
      </w:r>
      <w:r w:rsidR="00965925">
        <w:t>ų</w:t>
      </w:r>
      <w:r>
        <w:t xml:space="preserve"> subjekt</w:t>
      </w:r>
      <w:r w:rsidR="00965925">
        <w:t>ų</w:t>
      </w:r>
      <w:r>
        <w:t>darbuotojams.</w:t>
      </w:r>
    </w:p>
    <w:p w:rsidR="00F0568E" w:rsidRDefault="00F2615A">
      <w:pPr>
        <w:pStyle w:val="BodyText"/>
        <w:spacing w:line="264" w:lineRule="exact"/>
        <w:ind w:left="211"/>
        <w:jc w:val="both"/>
      </w:pPr>
      <w:r>
        <w:t>1 8. Pinigai negali b</w:t>
      </w:r>
      <w:r w:rsidR="00965925">
        <w:t>ū</w:t>
      </w:r>
      <w:r>
        <w:t>ti dovanojami arba priimami kaip dovana, nepaisant j</w:t>
      </w:r>
      <w:r w:rsidR="00965925">
        <w:t>ų</w:t>
      </w:r>
      <w:r>
        <w:t xml:space="preserve"> sumos dydžio.</w:t>
      </w:r>
    </w:p>
    <w:p w:rsidR="00F0568E" w:rsidRDefault="00F2615A">
      <w:pPr>
        <w:pStyle w:val="ListParagraph"/>
        <w:numPr>
          <w:ilvl w:val="0"/>
          <w:numId w:val="3"/>
        </w:numPr>
        <w:tabs>
          <w:tab w:val="left" w:pos="762"/>
        </w:tabs>
        <w:spacing w:line="242" w:lineRule="auto"/>
        <w:ind w:right="178" w:hanging="552"/>
        <w:jc w:val="both"/>
        <w:rPr>
          <w:sz w:val="23"/>
        </w:rPr>
      </w:pPr>
      <w:r>
        <w:rPr>
          <w:sz w:val="23"/>
        </w:rPr>
        <w:t>Jei Bendrov</w:t>
      </w:r>
      <w:r w:rsidR="00965925">
        <w:rPr>
          <w:sz w:val="23"/>
        </w:rPr>
        <w:t>ė</w:t>
      </w:r>
      <w:r>
        <w:rPr>
          <w:sz w:val="23"/>
        </w:rPr>
        <w:t>s darbuotojai dalyvauja verslo, kit</w:t>
      </w:r>
      <w:r w:rsidR="00965925">
        <w:rPr>
          <w:sz w:val="23"/>
        </w:rPr>
        <w:t>ų</w:t>
      </w:r>
      <w:r>
        <w:rPr>
          <w:sz w:val="23"/>
        </w:rPr>
        <w:t xml:space="preserve"> dalykini</w:t>
      </w:r>
      <w:r w:rsidR="00965925">
        <w:rPr>
          <w:sz w:val="23"/>
        </w:rPr>
        <w:t>ų</w:t>
      </w:r>
      <w:r>
        <w:rPr>
          <w:sz w:val="23"/>
        </w:rPr>
        <w:t xml:space="preserve"> partneri</w:t>
      </w:r>
      <w:r w:rsidR="00965925">
        <w:rPr>
          <w:sz w:val="23"/>
        </w:rPr>
        <w:t>ų</w:t>
      </w:r>
      <w:r>
        <w:rPr>
          <w:sz w:val="23"/>
        </w:rPr>
        <w:t>, klientu ar  kitu  subjekt</w:t>
      </w:r>
      <w:r w:rsidR="00965925">
        <w:rPr>
          <w:sz w:val="23"/>
        </w:rPr>
        <w:t>ų</w:t>
      </w:r>
      <w:r>
        <w:rPr>
          <w:sz w:val="23"/>
        </w:rPr>
        <w:t xml:space="preserve"> organizuojamuose renginiuose, j</w:t>
      </w:r>
      <w:r w:rsidR="00965925">
        <w:rPr>
          <w:sz w:val="23"/>
        </w:rPr>
        <w:t>ų</w:t>
      </w:r>
      <w:r>
        <w:rPr>
          <w:sz w:val="23"/>
        </w:rPr>
        <w:t xml:space="preserve"> komandiruot</w:t>
      </w:r>
      <w:r w:rsidR="00965925">
        <w:rPr>
          <w:sz w:val="23"/>
        </w:rPr>
        <w:t>ė</w:t>
      </w:r>
      <w:r w:rsidR="0019583C">
        <w:rPr>
          <w:sz w:val="23"/>
        </w:rPr>
        <w:t>s į</w:t>
      </w:r>
      <w:r>
        <w:rPr>
          <w:sz w:val="23"/>
        </w:rPr>
        <w:t>forminamos ir išlaidos apmokamos, laikantis Bendrov</w:t>
      </w:r>
      <w:r w:rsidR="0019583C">
        <w:rPr>
          <w:sz w:val="23"/>
        </w:rPr>
        <w:t>ė</w:t>
      </w:r>
      <w:r>
        <w:rPr>
          <w:sz w:val="23"/>
        </w:rPr>
        <w:t>je patvirtint</w:t>
      </w:r>
      <w:r w:rsidR="0019583C">
        <w:rPr>
          <w:sz w:val="23"/>
        </w:rPr>
        <w:t>ų</w:t>
      </w:r>
      <w:r>
        <w:rPr>
          <w:sz w:val="23"/>
        </w:rPr>
        <w:t xml:space="preserve"> vidini</w:t>
      </w:r>
      <w:r w:rsidR="0019583C">
        <w:rPr>
          <w:sz w:val="23"/>
        </w:rPr>
        <w:t>ų</w:t>
      </w:r>
      <w:r>
        <w:rPr>
          <w:sz w:val="23"/>
        </w:rPr>
        <w:t xml:space="preserve"> normini</w:t>
      </w:r>
      <w:r w:rsidR="0019583C">
        <w:rPr>
          <w:sz w:val="23"/>
        </w:rPr>
        <w:t>ų</w:t>
      </w:r>
      <w:r>
        <w:rPr>
          <w:sz w:val="23"/>
        </w:rPr>
        <w:t xml:space="preserve"> teis</w:t>
      </w:r>
      <w:r w:rsidR="0019583C">
        <w:rPr>
          <w:sz w:val="23"/>
        </w:rPr>
        <w:t>ė</w:t>
      </w:r>
      <w:r>
        <w:rPr>
          <w:sz w:val="23"/>
        </w:rPr>
        <w:t>s ak</w:t>
      </w:r>
      <w:r w:rsidR="0019583C">
        <w:rPr>
          <w:sz w:val="23"/>
        </w:rPr>
        <w:t>tų ir kitų</w:t>
      </w:r>
      <w:r>
        <w:rPr>
          <w:sz w:val="23"/>
        </w:rPr>
        <w:t xml:space="preserve"> teis</w:t>
      </w:r>
      <w:r w:rsidR="0019583C">
        <w:rPr>
          <w:sz w:val="23"/>
        </w:rPr>
        <w:t>ė</w:t>
      </w:r>
      <w:r>
        <w:rPr>
          <w:sz w:val="23"/>
        </w:rPr>
        <w:t>s  akt</w:t>
      </w:r>
      <w:r w:rsidR="0019583C">
        <w:rPr>
          <w:sz w:val="23"/>
        </w:rPr>
        <w:t>ų</w:t>
      </w:r>
      <w:r>
        <w:rPr>
          <w:sz w:val="23"/>
        </w:rPr>
        <w:t xml:space="preserve">, reglamentuojančiu siuntimo </w:t>
      </w:r>
      <w:r w:rsidR="00EF48CA">
        <w:rPr>
          <w:color w:val="1F1F1F"/>
          <w:sz w:val="23"/>
        </w:rPr>
        <w:t>į</w:t>
      </w:r>
      <w:r w:rsidR="0019583C">
        <w:rPr>
          <w:sz w:val="23"/>
        </w:rPr>
        <w:t>komandiruotes, jų įforminimo,</w:t>
      </w:r>
      <w:r>
        <w:rPr>
          <w:sz w:val="23"/>
        </w:rPr>
        <w:t xml:space="preserve"> komandiruoči</w:t>
      </w:r>
      <w:r w:rsidR="0019583C">
        <w:rPr>
          <w:sz w:val="23"/>
        </w:rPr>
        <w:t>ų</w:t>
      </w:r>
      <w:r>
        <w:rPr>
          <w:sz w:val="23"/>
        </w:rPr>
        <w:t>, išlaid</w:t>
      </w:r>
      <w:r w:rsidR="0019583C">
        <w:rPr>
          <w:sz w:val="23"/>
        </w:rPr>
        <w:t>ų</w:t>
      </w:r>
      <w:r>
        <w:rPr>
          <w:sz w:val="23"/>
        </w:rPr>
        <w:t xml:space="preserve"> apmok</w:t>
      </w:r>
      <w:r w:rsidR="0019583C">
        <w:rPr>
          <w:sz w:val="23"/>
        </w:rPr>
        <w:t>ė</w:t>
      </w:r>
      <w:r>
        <w:rPr>
          <w:sz w:val="23"/>
        </w:rPr>
        <w:t>jimo ir komandiruoči</w:t>
      </w:r>
      <w:r w:rsidR="0019583C">
        <w:rPr>
          <w:sz w:val="23"/>
        </w:rPr>
        <w:t>ų</w:t>
      </w:r>
      <w:r>
        <w:rPr>
          <w:sz w:val="23"/>
        </w:rPr>
        <w:t xml:space="preserve"> sąnaud</w:t>
      </w:r>
      <w:r w:rsidR="0019583C">
        <w:rPr>
          <w:sz w:val="23"/>
        </w:rPr>
        <w:t>ų</w:t>
      </w:r>
      <w:r>
        <w:rPr>
          <w:sz w:val="23"/>
        </w:rPr>
        <w:t xml:space="preserve"> apskaitos tvarką</w:t>
      </w:r>
      <w:r w:rsidR="0019583C">
        <w:rPr>
          <w:sz w:val="23"/>
        </w:rPr>
        <w:t>,reikalavimų.</w:t>
      </w:r>
    </w:p>
    <w:p w:rsidR="00F0568E" w:rsidRDefault="00F2615A">
      <w:pPr>
        <w:pStyle w:val="ListParagraph"/>
        <w:numPr>
          <w:ilvl w:val="0"/>
          <w:numId w:val="3"/>
        </w:numPr>
        <w:tabs>
          <w:tab w:val="left" w:pos="757"/>
          <w:tab w:val="left" w:pos="758"/>
          <w:tab w:val="left" w:pos="6908"/>
        </w:tabs>
        <w:spacing w:line="237" w:lineRule="auto"/>
        <w:ind w:left="755" w:right="182" w:hanging="546"/>
        <w:rPr>
          <w:sz w:val="23"/>
        </w:rPr>
      </w:pPr>
      <w:r>
        <w:rPr>
          <w:spacing w:val="-1"/>
          <w:position w:val="2"/>
          <w:sz w:val="23"/>
        </w:rPr>
        <w:t>Priimdam</w:t>
      </w:r>
      <w:r>
        <w:rPr>
          <w:position w:val="2"/>
          <w:sz w:val="23"/>
        </w:rPr>
        <w:t xml:space="preserve">i  </w:t>
      </w:r>
      <w:r>
        <w:rPr>
          <w:w w:val="99"/>
          <w:position w:val="2"/>
          <w:sz w:val="23"/>
        </w:rPr>
        <w:t>verslodovanas</w:t>
      </w:r>
      <w:r>
        <w:rPr>
          <w:spacing w:val="-1"/>
          <w:w w:val="99"/>
          <w:position w:val="2"/>
          <w:sz w:val="23"/>
        </w:rPr>
        <w:t>a</w:t>
      </w:r>
      <w:r>
        <w:rPr>
          <w:w w:val="99"/>
          <w:position w:val="2"/>
          <w:sz w:val="23"/>
        </w:rPr>
        <w:t>rkitas</w:t>
      </w:r>
      <w:r>
        <w:rPr>
          <w:spacing w:val="-1"/>
          <w:position w:val="2"/>
          <w:sz w:val="23"/>
        </w:rPr>
        <w:t>jiem</w:t>
      </w:r>
      <w:r>
        <w:rPr>
          <w:position w:val="2"/>
          <w:sz w:val="23"/>
        </w:rPr>
        <w:t xml:space="preserve">s  </w:t>
      </w:r>
      <w:r>
        <w:rPr>
          <w:spacing w:val="-1"/>
          <w:position w:val="2"/>
          <w:sz w:val="23"/>
        </w:rPr>
        <w:t>si</w:t>
      </w:r>
      <w:r w:rsidR="0019583C">
        <w:rPr>
          <w:spacing w:val="-1"/>
          <w:position w:val="2"/>
          <w:sz w:val="23"/>
        </w:rPr>
        <w:t>ū</w:t>
      </w:r>
      <w:r>
        <w:rPr>
          <w:spacing w:val="-1"/>
          <w:position w:val="2"/>
          <w:sz w:val="23"/>
        </w:rPr>
        <w:t>loma</w:t>
      </w:r>
      <w:r>
        <w:rPr>
          <w:position w:val="2"/>
          <w:sz w:val="23"/>
        </w:rPr>
        <w:t xml:space="preserve">s  </w:t>
      </w:r>
      <w:r>
        <w:rPr>
          <w:w w:val="99"/>
          <w:position w:val="2"/>
          <w:sz w:val="23"/>
        </w:rPr>
        <w:t>naudas,</w:t>
      </w:r>
      <w:r>
        <w:rPr>
          <w:spacing w:val="-1"/>
          <w:w w:val="99"/>
          <w:position w:val="2"/>
          <w:sz w:val="23"/>
        </w:rPr>
        <w:t>Bendrov</w:t>
      </w:r>
      <w:r w:rsidR="0019583C">
        <w:rPr>
          <w:spacing w:val="-1"/>
          <w:w w:val="99"/>
          <w:position w:val="2"/>
          <w:sz w:val="23"/>
        </w:rPr>
        <w:t>ė</w:t>
      </w:r>
      <w:r>
        <w:rPr>
          <w:w w:val="99"/>
          <w:position w:val="2"/>
          <w:sz w:val="23"/>
        </w:rPr>
        <w:t>s</w:t>
      </w:r>
      <w:r>
        <w:rPr>
          <w:w w:val="102"/>
          <w:position w:val="2"/>
          <w:sz w:val="23"/>
        </w:rPr>
        <w:t>darbuo</w:t>
      </w:r>
      <w:r w:rsidR="0019583C">
        <w:rPr>
          <w:w w:val="102"/>
          <w:position w:val="2"/>
          <w:sz w:val="23"/>
        </w:rPr>
        <w:t>t</w:t>
      </w:r>
      <w:r>
        <w:rPr>
          <w:spacing w:val="-27"/>
          <w:w w:val="102"/>
          <w:position w:val="2"/>
          <w:sz w:val="23"/>
        </w:rPr>
        <w:t>o</w:t>
      </w:r>
      <w:r w:rsidR="0019583C">
        <w:rPr>
          <w:spacing w:val="-10"/>
          <w:w w:val="99"/>
          <w:sz w:val="23"/>
        </w:rPr>
        <w:t>jai</w:t>
      </w:r>
      <w:r>
        <w:rPr>
          <w:sz w:val="23"/>
        </w:rPr>
        <w:t>vado</w:t>
      </w:r>
      <w:r w:rsidR="0019583C">
        <w:rPr>
          <w:sz w:val="23"/>
        </w:rPr>
        <w:t>vaujasi protingumo principu ir į</w:t>
      </w:r>
      <w:r>
        <w:rPr>
          <w:sz w:val="23"/>
        </w:rPr>
        <w:t>vertina, ar tokiomis dovanomis ir/ar naudomis n</w:t>
      </w:r>
      <w:r w:rsidR="0019583C">
        <w:rPr>
          <w:sz w:val="23"/>
        </w:rPr>
        <w:t>ė</w:t>
      </w:r>
      <w:r>
        <w:rPr>
          <w:sz w:val="23"/>
        </w:rPr>
        <w:t>ra siekiama   padaryti   neteis</w:t>
      </w:r>
      <w:r w:rsidR="0019583C">
        <w:rPr>
          <w:sz w:val="23"/>
        </w:rPr>
        <w:t>ė</w:t>
      </w:r>
      <w:r>
        <w:rPr>
          <w:sz w:val="23"/>
        </w:rPr>
        <w:t>t</w:t>
      </w:r>
      <w:r w:rsidR="0019583C">
        <w:rPr>
          <w:sz w:val="23"/>
        </w:rPr>
        <w:t>ų</w:t>
      </w:r>
      <w:r>
        <w:rPr>
          <w:sz w:val="23"/>
        </w:rPr>
        <w:t xml:space="preserve">   poveik</w:t>
      </w:r>
      <w:r w:rsidR="0019583C">
        <w:rPr>
          <w:sz w:val="23"/>
        </w:rPr>
        <w:t>į</w:t>
      </w:r>
      <w:r>
        <w:rPr>
          <w:sz w:val="23"/>
        </w:rPr>
        <w:t>,   ar  n</w:t>
      </w:r>
      <w:r w:rsidR="0019583C">
        <w:rPr>
          <w:sz w:val="23"/>
        </w:rPr>
        <w:t>ė</w:t>
      </w:r>
      <w:r>
        <w:rPr>
          <w:sz w:val="23"/>
        </w:rPr>
        <w:t xml:space="preserve">ra  </w:t>
      </w:r>
      <w:r w:rsidR="0019583C">
        <w:rPr>
          <w:sz w:val="23"/>
        </w:rPr>
        <w:t>peržengiama į</w:t>
      </w:r>
      <w:r>
        <w:rPr>
          <w:sz w:val="23"/>
        </w:rPr>
        <w:t>prasta sąžiningo verslo santykiams b</w:t>
      </w:r>
      <w:r w:rsidR="0019583C">
        <w:rPr>
          <w:sz w:val="23"/>
        </w:rPr>
        <w:t>ū</w:t>
      </w:r>
      <w:r>
        <w:rPr>
          <w:sz w:val="23"/>
        </w:rPr>
        <w:t>dingapraktika.</w:t>
      </w:r>
    </w:p>
    <w:p w:rsidR="00F0568E" w:rsidRDefault="00F0568E">
      <w:pPr>
        <w:pStyle w:val="BodyText"/>
        <w:rPr>
          <w:sz w:val="24"/>
        </w:rPr>
      </w:pPr>
    </w:p>
    <w:p w:rsidR="00F0568E" w:rsidRDefault="00F0568E">
      <w:pPr>
        <w:pStyle w:val="BodyText"/>
        <w:rPr>
          <w:sz w:val="24"/>
        </w:rPr>
      </w:pPr>
    </w:p>
    <w:p w:rsidR="00F0568E" w:rsidRDefault="00F0568E">
      <w:pPr>
        <w:pStyle w:val="BodyText"/>
        <w:spacing w:before="1"/>
        <w:rPr>
          <w:sz w:val="21"/>
        </w:rPr>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19583C" w:rsidRDefault="0019583C" w:rsidP="0019583C">
      <w:pPr>
        <w:pStyle w:val="Heading11"/>
        <w:tabs>
          <w:tab w:val="left" w:pos="4408"/>
        </w:tabs>
        <w:ind w:left="4407" w:right="0"/>
        <w:jc w:val="left"/>
      </w:pPr>
    </w:p>
    <w:p w:rsidR="00F0568E" w:rsidRDefault="0019583C" w:rsidP="0019583C">
      <w:pPr>
        <w:pStyle w:val="Heading11"/>
        <w:tabs>
          <w:tab w:val="left" w:pos="4408"/>
        </w:tabs>
        <w:ind w:left="4407" w:right="0"/>
        <w:jc w:val="left"/>
      </w:pPr>
      <w:r>
        <w:lastRenderedPageBreak/>
        <w:t xml:space="preserve">VI </w:t>
      </w:r>
      <w:r w:rsidR="00F2615A">
        <w:t>SKYRIUS</w:t>
      </w:r>
    </w:p>
    <w:p w:rsidR="0019583C" w:rsidRDefault="0019583C" w:rsidP="0019583C">
      <w:pPr>
        <w:pStyle w:val="Heading11"/>
        <w:tabs>
          <w:tab w:val="left" w:pos="4408"/>
        </w:tabs>
        <w:ind w:left="4407" w:right="0"/>
        <w:jc w:val="left"/>
      </w:pPr>
    </w:p>
    <w:p w:rsidR="0019583C" w:rsidRDefault="0019583C" w:rsidP="0019583C">
      <w:pPr>
        <w:pStyle w:val="Heading11"/>
        <w:spacing w:before="90"/>
        <w:ind w:left="0"/>
      </w:pPr>
      <w:r w:rsidRPr="0019583C">
        <w:rPr>
          <w:color w:val="111111"/>
        </w:rPr>
        <w:t>A</w:t>
      </w:r>
      <w:r>
        <w:rPr>
          <w:color w:val="111111"/>
        </w:rPr>
        <w:t>TSAKOMYBE</w:t>
      </w:r>
    </w:p>
    <w:p w:rsidR="0019583C" w:rsidRDefault="0019583C" w:rsidP="0019583C">
      <w:pPr>
        <w:pStyle w:val="BodyText"/>
        <w:spacing w:before="8"/>
        <w:rPr>
          <w:b/>
        </w:rPr>
      </w:pPr>
    </w:p>
    <w:p w:rsidR="0019583C" w:rsidRPr="00297E75" w:rsidRDefault="0019583C" w:rsidP="00297E75">
      <w:pPr>
        <w:pStyle w:val="ListParagraph"/>
        <w:numPr>
          <w:ilvl w:val="0"/>
          <w:numId w:val="3"/>
        </w:numPr>
        <w:tabs>
          <w:tab w:val="left" w:pos="537"/>
        </w:tabs>
        <w:spacing w:before="1" w:line="242" w:lineRule="auto"/>
        <w:ind w:right="185"/>
        <w:rPr>
          <w:sz w:val="23"/>
        </w:rPr>
      </w:pPr>
      <w:r w:rsidRPr="00297E75">
        <w:rPr>
          <w:sz w:val="23"/>
        </w:rPr>
        <w:t xml:space="preserve">Šio Aprašo nuostatų pažeidimas yra laikomas darbo </w:t>
      </w:r>
      <w:r w:rsidRPr="00297E75">
        <w:rPr>
          <w:color w:val="0E0E0E"/>
          <w:sz w:val="23"/>
        </w:rPr>
        <w:t xml:space="preserve">pareigų </w:t>
      </w:r>
      <w:r w:rsidRPr="00297E75">
        <w:rPr>
          <w:sz w:val="23"/>
        </w:rPr>
        <w:t xml:space="preserve">pažeidimu ir </w:t>
      </w:r>
      <w:r w:rsidRPr="00297E75">
        <w:rPr>
          <w:color w:val="0F0F0F"/>
          <w:sz w:val="23"/>
        </w:rPr>
        <w:t xml:space="preserve">už </w:t>
      </w:r>
      <w:r w:rsidRPr="00297E75">
        <w:rPr>
          <w:sz w:val="23"/>
        </w:rPr>
        <w:t>Aprašo nuostatų pažeidimą yra taikoma Bendrovės priimtose vidaus darbo tvarkos taisyklėse bei Lietuvos Respublikos teisės aktuose nustatyta atsakomybę.</w:t>
      </w:r>
    </w:p>
    <w:p w:rsidR="0019583C" w:rsidRDefault="0019583C" w:rsidP="0019583C">
      <w:pPr>
        <w:pStyle w:val="BodyText"/>
        <w:spacing w:line="244" w:lineRule="auto"/>
        <w:ind w:left="536" w:right="185" w:hanging="346"/>
        <w:jc w:val="both"/>
      </w:pPr>
      <w:r>
        <w:t xml:space="preserve">22. Gavus informaciją ar nustačius galimus nusikalstamos veikos požymius dėl šio Aprašo pažeidimo apie tai pranešama kompetentingoms institucijoms ir </w:t>
      </w:r>
      <w:r>
        <w:rPr>
          <w:color w:val="111111"/>
        </w:rPr>
        <w:t xml:space="preserve">už </w:t>
      </w:r>
      <w:r>
        <w:t>šias veikas taikoma Lietuvos Respublikos teisės aktuose numatyta atsakomybė.</w:t>
      </w:r>
    </w:p>
    <w:p w:rsidR="0019583C" w:rsidRDefault="0019583C" w:rsidP="0019583C">
      <w:pPr>
        <w:pStyle w:val="BodyText"/>
        <w:spacing w:before="8"/>
        <w:rPr>
          <w:sz w:val="22"/>
        </w:rPr>
      </w:pPr>
    </w:p>
    <w:p w:rsidR="00297E75" w:rsidRDefault="00297E75" w:rsidP="00297E75">
      <w:pPr>
        <w:pStyle w:val="Heading11"/>
        <w:tabs>
          <w:tab w:val="left" w:pos="4441"/>
        </w:tabs>
        <w:spacing w:line="244" w:lineRule="auto"/>
        <w:ind w:left="3128" w:right="3139"/>
      </w:pPr>
      <w:r>
        <w:t>VII SKYRIUS</w:t>
      </w:r>
    </w:p>
    <w:p w:rsidR="0019583C" w:rsidRDefault="0019583C" w:rsidP="00297E75">
      <w:pPr>
        <w:pStyle w:val="Heading11"/>
        <w:tabs>
          <w:tab w:val="left" w:pos="4441"/>
          <w:tab w:val="left" w:pos="6804"/>
        </w:tabs>
        <w:spacing w:line="244" w:lineRule="auto"/>
        <w:ind w:right="3139"/>
        <w:jc w:val="left"/>
        <w:rPr>
          <w:color w:val="1A1A1A"/>
        </w:rPr>
      </w:pPr>
      <w:r>
        <w:t>BAIGIAMOSIOS</w:t>
      </w:r>
      <w:r w:rsidR="00297E75">
        <w:rPr>
          <w:spacing w:val="13"/>
        </w:rPr>
        <w:t>NUOSTATOS</w:t>
      </w:r>
    </w:p>
    <w:p w:rsidR="0019583C" w:rsidRDefault="0019583C" w:rsidP="0019583C">
      <w:pPr>
        <w:pStyle w:val="BodyText"/>
        <w:spacing w:before="5"/>
        <w:rPr>
          <w:b/>
          <w:sz w:val="19"/>
        </w:rPr>
      </w:pPr>
    </w:p>
    <w:p w:rsidR="0019583C" w:rsidRDefault="00297E75" w:rsidP="0019583C">
      <w:pPr>
        <w:pStyle w:val="BodyText"/>
        <w:spacing w:before="1"/>
        <w:ind w:left="734" w:right="192" w:hanging="570"/>
        <w:jc w:val="both"/>
      </w:pPr>
      <w:r w:rsidRPr="00297E75">
        <w:rPr>
          <w:position w:val="1"/>
          <w:sz w:val="22"/>
          <w:szCs w:val="22"/>
        </w:rPr>
        <w:t>2</w:t>
      </w:r>
      <w:r w:rsidR="0019583C" w:rsidRPr="00297E75">
        <w:rPr>
          <w:position w:val="1"/>
          <w:sz w:val="22"/>
          <w:szCs w:val="22"/>
        </w:rPr>
        <w:t>3</w:t>
      </w:r>
      <w:r>
        <w:rPr>
          <w:position w:val="1"/>
          <w:sz w:val="22"/>
          <w:szCs w:val="22"/>
        </w:rPr>
        <w:t>.</w:t>
      </w:r>
      <w:r w:rsidR="0019583C">
        <w:t>Visi Bendrov</w:t>
      </w:r>
      <w:r>
        <w:t>ė</w:t>
      </w:r>
      <w:r w:rsidR="0019583C">
        <w:t>s darbuoto</w:t>
      </w:r>
      <w:r>
        <w:t>j</w:t>
      </w:r>
      <w:r w:rsidR="0019583C">
        <w:t>ai privalo b</w:t>
      </w:r>
      <w:r>
        <w:t>ū</w:t>
      </w:r>
      <w:r w:rsidR="0019583C">
        <w:t>ti pasirašytinai supažindin</w:t>
      </w:r>
      <w:r>
        <w:t>ti su šiuo Aprašu ir yra asmeniš</w:t>
      </w:r>
      <w:r w:rsidR="0019583C">
        <w:t xml:space="preserve">kai atsakinei </w:t>
      </w:r>
      <w:r w:rsidR="0019583C">
        <w:rPr>
          <w:color w:val="0A0A0A"/>
        </w:rPr>
        <w:t xml:space="preserve">už </w:t>
      </w:r>
      <w:r w:rsidR="0019583C">
        <w:t>Aprašo nuostat</w:t>
      </w:r>
      <w:r>
        <w:t>ų</w:t>
      </w:r>
      <w:r w:rsidR="0019583C">
        <w:t xml:space="preserve"> laikymąsi.</w:t>
      </w:r>
    </w:p>
    <w:p w:rsidR="0019583C" w:rsidRDefault="0019583C" w:rsidP="0019583C">
      <w:pPr>
        <w:pStyle w:val="BodyText"/>
        <w:spacing w:line="242" w:lineRule="auto"/>
        <w:ind w:left="733" w:right="196" w:hanging="539"/>
        <w:jc w:val="both"/>
      </w:pPr>
      <w:r>
        <w:rPr>
          <w:position w:val="1"/>
        </w:rPr>
        <w:t>24</w:t>
      </w:r>
      <w:r w:rsidR="00297E75">
        <w:rPr>
          <w:position w:val="1"/>
        </w:rPr>
        <w:t>.</w:t>
      </w:r>
      <w:r>
        <w:t>Sis Aprašas yra viešas dokumentas, skelbiamas Bendrov</w:t>
      </w:r>
      <w:r w:rsidR="00297E75">
        <w:t>ė</w:t>
      </w:r>
      <w:r>
        <w:t>s internetiniame puslapyje. Kiekvienas Bendrov</w:t>
      </w:r>
      <w:r w:rsidR="00297E75">
        <w:t>ė</w:t>
      </w:r>
      <w:r>
        <w:t>s darbuotojas turi teisę teikti si</w:t>
      </w:r>
      <w:r w:rsidR="00297E75">
        <w:t>ū</w:t>
      </w:r>
      <w:r>
        <w:t>lymus, susijusius su šio Apra</w:t>
      </w:r>
      <w:r w:rsidR="00297E75">
        <w:t>š</w:t>
      </w:r>
      <w:r>
        <w:t>o vykdomos ko</w:t>
      </w:r>
      <w:r w:rsidR="00297E75">
        <w:t>ru</w:t>
      </w:r>
      <w:r>
        <w:t>pcijos prevenc</w:t>
      </w:r>
      <w:r w:rsidR="00297E75">
        <w:t>i</w:t>
      </w:r>
      <w:r>
        <w:t>jos politikostobulinimu</w:t>
      </w:r>
      <w:r w:rsidR="00297E75">
        <w:t>.</w:t>
      </w:r>
    </w:p>
    <w:p w:rsidR="0019583C" w:rsidRPr="00EF48CA" w:rsidRDefault="00941BC3" w:rsidP="00EF48CA">
      <w:pPr>
        <w:pStyle w:val="BodyText"/>
        <w:spacing w:before="8"/>
        <w:rPr>
          <w:sz w:val="19"/>
        </w:rPr>
        <w:sectPr w:rsidR="0019583C" w:rsidRPr="00EF48CA">
          <w:pgSz w:w="11910" w:h="16840"/>
          <w:pgMar w:top="1580" w:right="1160" w:bottom="280" w:left="1240" w:header="567" w:footer="567" w:gutter="0"/>
          <w:cols w:space="1296"/>
        </w:sectPr>
      </w:pPr>
      <w:r w:rsidRPr="00941BC3">
        <w:rPr>
          <w:noProof/>
          <w:lang w:bidi="ar-SA"/>
        </w:rPr>
        <w:pict>
          <v:shape id="Freeform 3" o:spid="_x0000_s1026" style="position:absolute;margin-left:250.1pt;margin-top:13.7pt;width:100.1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" path="m,l2001,e" filled="f" strokecolor="#484848" strokeweight=".72pt">
            <v:path arrowok="t" o:connecttype="custom" o:connectlocs="0,0;1270635,0" o:connectangles="0,0"/>
            <w10:wrap type="topAndBottom" anchorx="page"/>
          </v:shape>
        </w:pict>
      </w:r>
    </w:p>
    <w:p w:rsidR="00EF48CA" w:rsidRDefault="00941BC3" w:rsidP="00EF48CA">
      <w:pPr>
        <w:pStyle w:val="BodyText"/>
        <w:spacing w:before="8"/>
        <w:rPr>
          <w:sz w:val="19"/>
        </w:rPr>
      </w:pPr>
      <w:r w:rsidRPr="00941BC3">
        <w:rPr>
          <w:noProof/>
          <w:lang w:bidi="ar-SA"/>
        </w:rPr>
        <w:lastRenderedPageBreak/>
        <w:pict>
          <v:shape id="Freeform 2" o:spid="_x0000_s1027" style="position:absolute;margin-left:250.1pt;margin-top:13.7pt;width:100.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" path="m,l2001,e" filled="f" strokecolor="#484848" strokeweight=".72pt">
            <v:path arrowok="t" o:connecttype="custom" o:connectlocs="0,0;1270635,0" o:connectangles="0,0"/>
            <w10:wrap type="topAndBottom" anchorx="page"/>
          </v:shape>
        </w:pict>
      </w:r>
    </w:p>
    <w:sectPr w:rsidR="00EF48CA" w:rsidSect="00F0568E">
      <w:pgSz w:w="11910" w:h="16840"/>
      <w:pgMar w:top="1580" w:right="1160" w:bottom="280" w:left="1240"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altName w:val="Consolas"/>
    <w:panose1 w:val="020B0609020204030204"/>
    <w:charset w:val="BA"/>
    <w:family w:val="modern"/>
    <w:pitch w:val="fixed"/>
    <w:sig w:usb0="A00002EF" w:usb1="4000204B" w:usb2="00000000" w:usb3="00000000" w:csb0="0000009F"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8A6"/>
    <w:multiLevelType w:val="hybridMultilevel"/>
    <w:tmpl w:val="84624926"/>
    <w:lvl w:ilvl="0" w:tplc="CBAE744C">
      <w:start w:val="12"/>
      <w:numFmt w:val="decimal"/>
      <w:lvlText w:val="%1"/>
      <w:lvlJc w:val="left"/>
      <w:pPr>
        <w:ind w:left="758" w:hanging="523"/>
        <w:jc w:val="left"/>
      </w:pPr>
      <w:rPr>
        <w:rFonts w:hint="default"/>
        <w:lang w:val="lt-LT" w:eastAsia="lt-LT" w:bidi="lt-LT"/>
      </w:rPr>
    </w:lvl>
    <w:lvl w:ilvl="1" w:tplc="0B28402A">
      <w:numFmt w:val="none"/>
      <w:lvlText w:val=""/>
      <w:lvlJc w:val="left"/>
      <w:pPr>
        <w:tabs>
          <w:tab w:val="num" w:pos="360"/>
        </w:tabs>
      </w:pPr>
    </w:lvl>
    <w:lvl w:ilvl="2" w:tplc="1AAEFD0E">
      <w:numFmt w:val="bullet"/>
      <w:lvlText w:val="•"/>
      <w:lvlJc w:val="left"/>
      <w:pPr>
        <w:ind w:left="2508" w:hanging="523"/>
      </w:pPr>
      <w:rPr>
        <w:rFonts w:hint="default"/>
        <w:lang w:val="lt-LT" w:eastAsia="lt-LT" w:bidi="lt-LT"/>
      </w:rPr>
    </w:lvl>
    <w:lvl w:ilvl="3" w:tplc="9496B0B6">
      <w:numFmt w:val="bullet"/>
      <w:lvlText w:val="•"/>
      <w:lvlJc w:val="left"/>
      <w:pPr>
        <w:ind w:left="3383" w:hanging="523"/>
      </w:pPr>
      <w:rPr>
        <w:rFonts w:hint="default"/>
        <w:lang w:val="lt-LT" w:eastAsia="lt-LT" w:bidi="lt-LT"/>
      </w:rPr>
    </w:lvl>
    <w:lvl w:ilvl="4" w:tplc="BBF41856">
      <w:numFmt w:val="bullet"/>
      <w:lvlText w:val="•"/>
      <w:lvlJc w:val="left"/>
      <w:pPr>
        <w:ind w:left="4257" w:hanging="523"/>
      </w:pPr>
      <w:rPr>
        <w:rFonts w:hint="default"/>
        <w:lang w:val="lt-LT" w:eastAsia="lt-LT" w:bidi="lt-LT"/>
      </w:rPr>
    </w:lvl>
    <w:lvl w:ilvl="5" w:tplc="F898822C">
      <w:numFmt w:val="bullet"/>
      <w:lvlText w:val="•"/>
      <w:lvlJc w:val="left"/>
      <w:pPr>
        <w:ind w:left="5132" w:hanging="523"/>
      </w:pPr>
      <w:rPr>
        <w:rFonts w:hint="default"/>
        <w:lang w:val="lt-LT" w:eastAsia="lt-LT" w:bidi="lt-LT"/>
      </w:rPr>
    </w:lvl>
    <w:lvl w:ilvl="6" w:tplc="5F70C368">
      <w:numFmt w:val="bullet"/>
      <w:lvlText w:val="•"/>
      <w:lvlJc w:val="left"/>
      <w:pPr>
        <w:ind w:left="6006" w:hanging="523"/>
      </w:pPr>
      <w:rPr>
        <w:rFonts w:hint="default"/>
        <w:lang w:val="lt-LT" w:eastAsia="lt-LT" w:bidi="lt-LT"/>
      </w:rPr>
    </w:lvl>
    <w:lvl w:ilvl="7" w:tplc="DEF4CCC6">
      <w:numFmt w:val="bullet"/>
      <w:lvlText w:val="•"/>
      <w:lvlJc w:val="left"/>
      <w:pPr>
        <w:ind w:left="6880" w:hanging="523"/>
      </w:pPr>
      <w:rPr>
        <w:rFonts w:hint="default"/>
        <w:lang w:val="lt-LT" w:eastAsia="lt-LT" w:bidi="lt-LT"/>
      </w:rPr>
    </w:lvl>
    <w:lvl w:ilvl="8" w:tplc="4CA02ED6">
      <w:numFmt w:val="bullet"/>
      <w:lvlText w:val="•"/>
      <w:lvlJc w:val="left"/>
      <w:pPr>
        <w:ind w:left="7755" w:hanging="523"/>
      </w:pPr>
      <w:rPr>
        <w:rFonts w:hint="default"/>
        <w:lang w:val="lt-LT" w:eastAsia="lt-LT" w:bidi="lt-LT"/>
      </w:rPr>
    </w:lvl>
  </w:abstractNum>
  <w:abstractNum w:abstractNumId="1">
    <w:nsid w:val="09D0221F"/>
    <w:multiLevelType w:val="hybridMultilevel"/>
    <w:tmpl w:val="1B20FC28"/>
    <w:lvl w:ilvl="0" w:tplc="4EF8DADC">
      <w:start w:val="10"/>
      <w:numFmt w:val="decimal"/>
      <w:lvlText w:val="%1"/>
      <w:lvlJc w:val="left"/>
      <w:pPr>
        <w:ind w:left="788" w:hanging="552"/>
        <w:jc w:val="left"/>
      </w:pPr>
      <w:rPr>
        <w:rFonts w:hint="default"/>
        <w:lang w:val="lt-LT" w:eastAsia="lt-LT" w:bidi="lt-LT"/>
      </w:rPr>
    </w:lvl>
    <w:lvl w:ilvl="1" w:tplc="A3800E96">
      <w:numFmt w:val="none"/>
      <w:lvlText w:val=""/>
      <w:lvlJc w:val="left"/>
      <w:pPr>
        <w:tabs>
          <w:tab w:val="num" w:pos="360"/>
        </w:tabs>
      </w:pPr>
    </w:lvl>
    <w:lvl w:ilvl="2" w:tplc="FE9C3546">
      <w:numFmt w:val="bullet"/>
      <w:lvlText w:val="•"/>
      <w:lvlJc w:val="left"/>
      <w:pPr>
        <w:ind w:left="2524" w:hanging="552"/>
      </w:pPr>
      <w:rPr>
        <w:rFonts w:hint="default"/>
        <w:lang w:val="lt-LT" w:eastAsia="lt-LT" w:bidi="lt-LT"/>
      </w:rPr>
    </w:lvl>
    <w:lvl w:ilvl="3" w:tplc="368C0C92">
      <w:numFmt w:val="bullet"/>
      <w:lvlText w:val="•"/>
      <w:lvlJc w:val="left"/>
      <w:pPr>
        <w:ind w:left="3397" w:hanging="552"/>
      </w:pPr>
      <w:rPr>
        <w:rFonts w:hint="default"/>
        <w:lang w:val="lt-LT" w:eastAsia="lt-LT" w:bidi="lt-LT"/>
      </w:rPr>
    </w:lvl>
    <w:lvl w:ilvl="4" w:tplc="B1C67286">
      <w:numFmt w:val="bullet"/>
      <w:lvlText w:val="•"/>
      <w:lvlJc w:val="left"/>
      <w:pPr>
        <w:ind w:left="4269" w:hanging="552"/>
      </w:pPr>
      <w:rPr>
        <w:rFonts w:hint="default"/>
        <w:lang w:val="lt-LT" w:eastAsia="lt-LT" w:bidi="lt-LT"/>
      </w:rPr>
    </w:lvl>
    <w:lvl w:ilvl="5" w:tplc="F1640C36">
      <w:numFmt w:val="bullet"/>
      <w:lvlText w:val="•"/>
      <w:lvlJc w:val="left"/>
      <w:pPr>
        <w:ind w:left="5142" w:hanging="552"/>
      </w:pPr>
      <w:rPr>
        <w:rFonts w:hint="default"/>
        <w:lang w:val="lt-LT" w:eastAsia="lt-LT" w:bidi="lt-LT"/>
      </w:rPr>
    </w:lvl>
    <w:lvl w:ilvl="6" w:tplc="C5A26FFC">
      <w:numFmt w:val="bullet"/>
      <w:lvlText w:val="•"/>
      <w:lvlJc w:val="left"/>
      <w:pPr>
        <w:ind w:left="6014" w:hanging="552"/>
      </w:pPr>
      <w:rPr>
        <w:rFonts w:hint="default"/>
        <w:lang w:val="lt-LT" w:eastAsia="lt-LT" w:bidi="lt-LT"/>
      </w:rPr>
    </w:lvl>
    <w:lvl w:ilvl="7" w:tplc="93B4FE10">
      <w:numFmt w:val="bullet"/>
      <w:lvlText w:val="•"/>
      <w:lvlJc w:val="left"/>
      <w:pPr>
        <w:ind w:left="6886" w:hanging="552"/>
      </w:pPr>
      <w:rPr>
        <w:rFonts w:hint="default"/>
        <w:lang w:val="lt-LT" w:eastAsia="lt-LT" w:bidi="lt-LT"/>
      </w:rPr>
    </w:lvl>
    <w:lvl w:ilvl="8" w:tplc="5D145A36">
      <w:numFmt w:val="bullet"/>
      <w:lvlText w:val="•"/>
      <w:lvlJc w:val="left"/>
      <w:pPr>
        <w:ind w:left="7759" w:hanging="552"/>
      </w:pPr>
      <w:rPr>
        <w:rFonts w:hint="default"/>
        <w:lang w:val="lt-LT" w:eastAsia="lt-LT" w:bidi="lt-LT"/>
      </w:rPr>
    </w:lvl>
  </w:abstractNum>
  <w:abstractNum w:abstractNumId="2">
    <w:nsid w:val="0DA80798"/>
    <w:multiLevelType w:val="multilevel"/>
    <w:tmpl w:val="199245E4"/>
    <w:lvl w:ilvl="0">
      <w:start w:val="9"/>
      <w:numFmt w:val="decimal"/>
      <w:lvlText w:val="%1."/>
      <w:lvlJc w:val="left"/>
      <w:pPr>
        <w:ind w:left="360" w:hanging="360"/>
      </w:pPr>
      <w:rPr>
        <w:rFonts w:hint="default"/>
      </w:rPr>
    </w:lvl>
    <w:lvl w:ilvl="1">
      <w:start w:val="4"/>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
    <w:nsid w:val="17430C0D"/>
    <w:multiLevelType w:val="multilevel"/>
    <w:tmpl w:val="0DEC793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4B21E0"/>
    <w:multiLevelType w:val="hybridMultilevel"/>
    <w:tmpl w:val="5E241C4E"/>
    <w:lvl w:ilvl="0" w:tplc="2A1CC2E4">
      <w:start w:val="13"/>
      <w:numFmt w:val="decimal"/>
      <w:lvlText w:val="%1"/>
      <w:lvlJc w:val="left"/>
      <w:pPr>
        <w:ind w:left="743" w:hanging="541"/>
        <w:jc w:val="left"/>
      </w:pPr>
      <w:rPr>
        <w:rFonts w:hint="default"/>
        <w:lang w:val="lt-LT" w:eastAsia="lt-LT" w:bidi="lt-LT"/>
      </w:rPr>
    </w:lvl>
    <w:lvl w:ilvl="1" w:tplc="348C6092">
      <w:numFmt w:val="none"/>
      <w:lvlText w:val=""/>
      <w:lvlJc w:val="left"/>
      <w:pPr>
        <w:tabs>
          <w:tab w:val="num" w:pos="360"/>
        </w:tabs>
      </w:pPr>
    </w:lvl>
    <w:lvl w:ilvl="2" w:tplc="2898D738">
      <w:numFmt w:val="bullet"/>
      <w:lvlText w:val="•"/>
      <w:lvlJc w:val="left"/>
      <w:pPr>
        <w:ind w:left="2492" w:hanging="541"/>
      </w:pPr>
      <w:rPr>
        <w:rFonts w:hint="default"/>
        <w:lang w:val="lt-LT" w:eastAsia="lt-LT" w:bidi="lt-LT"/>
      </w:rPr>
    </w:lvl>
    <w:lvl w:ilvl="3" w:tplc="2FD0AE4A">
      <w:numFmt w:val="bullet"/>
      <w:lvlText w:val="•"/>
      <w:lvlJc w:val="left"/>
      <w:pPr>
        <w:ind w:left="3369" w:hanging="541"/>
      </w:pPr>
      <w:rPr>
        <w:rFonts w:hint="default"/>
        <w:lang w:val="lt-LT" w:eastAsia="lt-LT" w:bidi="lt-LT"/>
      </w:rPr>
    </w:lvl>
    <w:lvl w:ilvl="4" w:tplc="DD4EAD36">
      <w:numFmt w:val="bullet"/>
      <w:lvlText w:val="•"/>
      <w:lvlJc w:val="left"/>
      <w:pPr>
        <w:ind w:left="4245" w:hanging="541"/>
      </w:pPr>
      <w:rPr>
        <w:rFonts w:hint="default"/>
        <w:lang w:val="lt-LT" w:eastAsia="lt-LT" w:bidi="lt-LT"/>
      </w:rPr>
    </w:lvl>
    <w:lvl w:ilvl="5" w:tplc="80FCA29C">
      <w:numFmt w:val="bullet"/>
      <w:lvlText w:val="•"/>
      <w:lvlJc w:val="left"/>
      <w:pPr>
        <w:ind w:left="5122" w:hanging="541"/>
      </w:pPr>
      <w:rPr>
        <w:rFonts w:hint="default"/>
        <w:lang w:val="lt-LT" w:eastAsia="lt-LT" w:bidi="lt-LT"/>
      </w:rPr>
    </w:lvl>
    <w:lvl w:ilvl="6" w:tplc="AD7E28C2">
      <w:numFmt w:val="bullet"/>
      <w:lvlText w:val="•"/>
      <w:lvlJc w:val="left"/>
      <w:pPr>
        <w:ind w:left="5998" w:hanging="541"/>
      </w:pPr>
      <w:rPr>
        <w:rFonts w:hint="default"/>
        <w:lang w:val="lt-LT" w:eastAsia="lt-LT" w:bidi="lt-LT"/>
      </w:rPr>
    </w:lvl>
    <w:lvl w:ilvl="7" w:tplc="172A0ACE">
      <w:numFmt w:val="bullet"/>
      <w:lvlText w:val="•"/>
      <w:lvlJc w:val="left"/>
      <w:pPr>
        <w:ind w:left="6874" w:hanging="541"/>
      </w:pPr>
      <w:rPr>
        <w:rFonts w:hint="default"/>
        <w:lang w:val="lt-LT" w:eastAsia="lt-LT" w:bidi="lt-LT"/>
      </w:rPr>
    </w:lvl>
    <w:lvl w:ilvl="8" w:tplc="FFD64F04">
      <w:numFmt w:val="bullet"/>
      <w:lvlText w:val="•"/>
      <w:lvlJc w:val="left"/>
      <w:pPr>
        <w:ind w:left="7751" w:hanging="541"/>
      </w:pPr>
      <w:rPr>
        <w:rFonts w:hint="default"/>
        <w:lang w:val="lt-LT" w:eastAsia="lt-LT" w:bidi="lt-LT"/>
      </w:rPr>
    </w:lvl>
  </w:abstractNum>
  <w:abstractNum w:abstractNumId="5">
    <w:nsid w:val="2F813110"/>
    <w:multiLevelType w:val="multilevel"/>
    <w:tmpl w:val="F5A21224"/>
    <w:lvl w:ilvl="0">
      <w:start w:val="10"/>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325A6157"/>
    <w:multiLevelType w:val="hybridMultilevel"/>
    <w:tmpl w:val="F350F7D6"/>
    <w:lvl w:ilvl="0" w:tplc="735617BA">
      <w:start w:val="15"/>
      <w:numFmt w:val="decimal"/>
      <w:lvlText w:val="%1"/>
      <w:lvlJc w:val="left"/>
      <w:pPr>
        <w:ind w:left="764" w:hanging="556"/>
        <w:jc w:val="left"/>
      </w:pPr>
      <w:rPr>
        <w:rFonts w:ascii="Times New Roman" w:eastAsia="Times New Roman" w:hAnsi="Times New Roman" w:cs="Times New Roman" w:hint="default"/>
        <w:spacing w:val="-28"/>
        <w:w w:val="87"/>
        <w:sz w:val="23"/>
        <w:szCs w:val="23"/>
        <w:lang w:val="lt-LT" w:eastAsia="lt-LT" w:bidi="lt-LT"/>
      </w:rPr>
    </w:lvl>
    <w:lvl w:ilvl="1" w:tplc="84AC1D3E">
      <w:numFmt w:val="bullet"/>
      <w:lvlText w:val="•"/>
      <w:lvlJc w:val="left"/>
      <w:pPr>
        <w:ind w:left="1634" w:hanging="556"/>
      </w:pPr>
      <w:rPr>
        <w:rFonts w:hint="default"/>
        <w:lang w:val="lt-LT" w:eastAsia="lt-LT" w:bidi="lt-LT"/>
      </w:rPr>
    </w:lvl>
    <w:lvl w:ilvl="2" w:tplc="3E325842">
      <w:numFmt w:val="bullet"/>
      <w:lvlText w:val="•"/>
      <w:lvlJc w:val="left"/>
      <w:pPr>
        <w:ind w:left="2508" w:hanging="556"/>
      </w:pPr>
      <w:rPr>
        <w:rFonts w:hint="default"/>
        <w:lang w:val="lt-LT" w:eastAsia="lt-LT" w:bidi="lt-LT"/>
      </w:rPr>
    </w:lvl>
    <w:lvl w:ilvl="3" w:tplc="65BEB72C">
      <w:numFmt w:val="bullet"/>
      <w:lvlText w:val="•"/>
      <w:lvlJc w:val="left"/>
      <w:pPr>
        <w:ind w:left="3383" w:hanging="556"/>
      </w:pPr>
      <w:rPr>
        <w:rFonts w:hint="default"/>
        <w:lang w:val="lt-LT" w:eastAsia="lt-LT" w:bidi="lt-LT"/>
      </w:rPr>
    </w:lvl>
    <w:lvl w:ilvl="4" w:tplc="9D263866">
      <w:numFmt w:val="bullet"/>
      <w:lvlText w:val="•"/>
      <w:lvlJc w:val="left"/>
      <w:pPr>
        <w:ind w:left="4257" w:hanging="556"/>
      </w:pPr>
      <w:rPr>
        <w:rFonts w:hint="default"/>
        <w:lang w:val="lt-LT" w:eastAsia="lt-LT" w:bidi="lt-LT"/>
      </w:rPr>
    </w:lvl>
    <w:lvl w:ilvl="5" w:tplc="30E8B7EA">
      <w:numFmt w:val="bullet"/>
      <w:lvlText w:val="•"/>
      <w:lvlJc w:val="left"/>
      <w:pPr>
        <w:ind w:left="5132" w:hanging="556"/>
      </w:pPr>
      <w:rPr>
        <w:rFonts w:hint="default"/>
        <w:lang w:val="lt-LT" w:eastAsia="lt-LT" w:bidi="lt-LT"/>
      </w:rPr>
    </w:lvl>
    <w:lvl w:ilvl="6" w:tplc="22BCDBFA">
      <w:numFmt w:val="bullet"/>
      <w:lvlText w:val="•"/>
      <w:lvlJc w:val="left"/>
      <w:pPr>
        <w:ind w:left="6006" w:hanging="556"/>
      </w:pPr>
      <w:rPr>
        <w:rFonts w:hint="default"/>
        <w:lang w:val="lt-LT" w:eastAsia="lt-LT" w:bidi="lt-LT"/>
      </w:rPr>
    </w:lvl>
    <w:lvl w:ilvl="7" w:tplc="957ACF60">
      <w:numFmt w:val="bullet"/>
      <w:lvlText w:val="•"/>
      <w:lvlJc w:val="left"/>
      <w:pPr>
        <w:ind w:left="6880" w:hanging="556"/>
      </w:pPr>
      <w:rPr>
        <w:rFonts w:hint="default"/>
        <w:lang w:val="lt-LT" w:eastAsia="lt-LT" w:bidi="lt-LT"/>
      </w:rPr>
    </w:lvl>
    <w:lvl w:ilvl="8" w:tplc="44D4E77E">
      <w:numFmt w:val="bullet"/>
      <w:lvlText w:val="•"/>
      <w:lvlJc w:val="left"/>
      <w:pPr>
        <w:ind w:left="7755" w:hanging="556"/>
      </w:pPr>
      <w:rPr>
        <w:rFonts w:hint="default"/>
        <w:lang w:val="lt-LT" w:eastAsia="lt-LT" w:bidi="lt-LT"/>
      </w:rPr>
    </w:lvl>
  </w:abstractNum>
  <w:abstractNum w:abstractNumId="7">
    <w:nsid w:val="3CD15BD8"/>
    <w:multiLevelType w:val="hybridMultilevel"/>
    <w:tmpl w:val="890AD530"/>
    <w:lvl w:ilvl="0" w:tplc="35160418">
      <w:start w:val="4"/>
      <w:numFmt w:val="upperRoman"/>
      <w:lvlText w:val="%1"/>
      <w:lvlJc w:val="left"/>
      <w:pPr>
        <w:ind w:left="4580" w:hanging="320"/>
        <w:jc w:val="right"/>
      </w:pPr>
      <w:rPr>
        <w:rFonts w:hint="default"/>
        <w:b/>
        <w:bCs/>
        <w:spacing w:val="-1"/>
        <w:w w:val="102"/>
        <w:lang w:val="lt-LT" w:eastAsia="lt-LT" w:bidi="lt-LT"/>
      </w:rPr>
    </w:lvl>
    <w:lvl w:ilvl="1" w:tplc="46664D26">
      <w:numFmt w:val="bullet"/>
      <w:lvlText w:val="•"/>
      <w:lvlJc w:val="left"/>
      <w:pPr>
        <w:ind w:left="5072" w:hanging="320"/>
      </w:pPr>
      <w:rPr>
        <w:rFonts w:hint="default"/>
        <w:lang w:val="lt-LT" w:eastAsia="lt-LT" w:bidi="lt-LT"/>
      </w:rPr>
    </w:lvl>
    <w:lvl w:ilvl="2" w:tplc="0CD6B01E">
      <w:numFmt w:val="bullet"/>
      <w:lvlText w:val="•"/>
      <w:lvlJc w:val="left"/>
      <w:pPr>
        <w:ind w:left="5564" w:hanging="320"/>
      </w:pPr>
      <w:rPr>
        <w:rFonts w:hint="default"/>
        <w:lang w:val="lt-LT" w:eastAsia="lt-LT" w:bidi="lt-LT"/>
      </w:rPr>
    </w:lvl>
    <w:lvl w:ilvl="3" w:tplc="F6B2CF8E">
      <w:numFmt w:val="bullet"/>
      <w:lvlText w:val="•"/>
      <w:lvlJc w:val="left"/>
      <w:pPr>
        <w:ind w:left="6057" w:hanging="320"/>
      </w:pPr>
      <w:rPr>
        <w:rFonts w:hint="default"/>
        <w:lang w:val="lt-LT" w:eastAsia="lt-LT" w:bidi="lt-LT"/>
      </w:rPr>
    </w:lvl>
    <w:lvl w:ilvl="4" w:tplc="1D72FCC6">
      <w:numFmt w:val="bullet"/>
      <w:lvlText w:val="•"/>
      <w:lvlJc w:val="left"/>
      <w:pPr>
        <w:ind w:left="6549" w:hanging="320"/>
      </w:pPr>
      <w:rPr>
        <w:rFonts w:hint="default"/>
        <w:lang w:val="lt-LT" w:eastAsia="lt-LT" w:bidi="lt-LT"/>
      </w:rPr>
    </w:lvl>
    <w:lvl w:ilvl="5" w:tplc="EACA0D84">
      <w:numFmt w:val="bullet"/>
      <w:lvlText w:val="•"/>
      <w:lvlJc w:val="left"/>
      <w:pPr>
        <w:ind w:left="7042" w:hanging="320"/>
      </w:pPr>
      <w:rPr>
        <w:rFonts w:hint="default"/>
        <w:lang w:val="lt-LT" w:eastAsia="lt-LT" w:bidi="lt-LT"/>
      </w:rPr>
    </w:lvl>
    <w:lvl w:ilvl="6" w:tplc="C6B0FBD8">
      <w:numFmt w:val="bullet"/>
      <w:lvlText w:val="•"/>
      <w:lvlJc w:val="left"/>
      <w:pPr>
        <w:ind w:left="7534" w:hanging="320"/>
      </w:pPr>
      <w:rPr>
        <w:rFonts w:hint="default"/>
        <w:lang w:val="lt-LT" w:eastAsia="lt-LT" w:bidi="lt-LT"/>
      </w:rPr>
    </w:lvl>
    <w:lvl w:ilvl="7" w:tplc="32E4CBC8">
      <w:numFmt w:val="bullet"/>
      <w:lvlText w:val="•"/>
      <w:lvlJc w:val="left"/>
      <w:pPr>
        <w:ind w:left="8026" w:hanging="320"/>
      </w:pPr>
      <w:rPr>
        <w:rFonts w:hint="default"/>
        <w:lang w:val="lt-LT" w:eastAsia="lt-LT" w:bidi="lt-LT"/>
      </w:rPr>
    </w:lvl>
    <w:lvl w:ilvl="8" w:tplc="5CC20B2A">
      <w:numFmt w:val="bullet"/>
      <w:lvlText w:val="•"/>
      <w:lvlJc w:val="left"/>
      <w:pPr>
        <w:ind w:left="8519" w:hanging="320"/>
      </w:pPr>
      <w:rPr>
        <w:rFonts w:hint="default"/>
        <w:lang w:val="lt-LT" w:eastAsia="lt-LT" w:bidi="lt-LT"/>
      </w:rPr>
    </w:lvl>
  </w:abstractNum>
  <w:abstractNum w:abstractNumId="8">
    <w:nsid w:val="60BA085C"/>
    <w:multiLevelType w:val="hybridMultilevel"/>
    <w:tmpl w:val="BA781E2E"/>
    <w:lvl w:ilvl="0" w:tplc="4A2E5B86">
      <w:start w:val="19"/>
      <w:numFmt w:val="decimal"/>
      <w:lvlText w:val="%1."/>
      <w:lvlJc w:val="left"/>
      <w:pPr>
        <w:ind w:left="758" w:hanging="555"/>
        <w:jc w:val="left"/>
      </w:pPr>
      <w:rPr>
        <w:rFonts w:ascii="Times New Roman" w:eastAsia="Times New Roman" w:hAnsi="Times New Roman" w:cs="Times New Roman" w:hint="default"/>
        <w:spacing w:val="-29"/>
        <w:w w:val="75"/>
        <w:sz w:val="23"/>
        <w:szCs w:val="23"/>
        <w:lang w:val="lt-LT" w:eastAsia="lt-LT" w:bidi="lt-LT"/>
      </w:rPr>
    </w:lvl>
    <w:lvl w:ilvl="1" w:tplc="A9326C82">
      <w:start w:val="1"/>
      <w:numFmt w:val="decimal"/>
      <w:lvlText w:val="%2."/>
      <w:lvlJc w:val="left"/>
      <w:pPr>
        <w:ind w:left="541" w:hanging="229"/>
        <w:jc w:val="left"/>
      </w:pPr>
      <w:rPr>
        <w:rFonts w:ascii="Times New Roman" w:eastAsia="Times New Roman" w:hAnsi="Times New Roman" w:cs="Times New Roman" w:hint="default"/>
        <w:w w:val="98"/>
        <w:sz w:val="23"/>
        <w:szCs w:val="23"/>
        <w:lang w:val="lt-LT" w:eastAsia="lt-LT" w:bidi="lt-LT"/>
      </w:rPr>
    </w:lvl>
    <w:lvl w:ilvl="2" w:tplc="4378AAD4">
      <w:numFmt w:val="bullet"/>
      <w:lvlText w:val="•"/>
      <w:lvlJc w:val="left"/>
      <w:pPr>
        <w:ind w:left="1731" w:hanging="229"/>
      </w:pPr>
      <w:rPr>
        <w:rFonts w:hint="default"/>
        <w:lang w:val="lt-LT" w:eastAsia="lt-LT" w:bidi="lt-LT"/>
      </w:rPr>
    </w:lvl>
    <w:lvl w:ilvl="3" w:tplc="01D466F8">
      <w:numFmt w:val="bullet"/>
      <w:lvlText w:val="•"/>
      <w:lvlJc w:val="left"/>
      <w:pPr>
        <w:ind w:left="2703" w:hanging="229"/>
      </w:pPr>
      <w:rPr>
        <w:rFonts w:hint="default"/>
        <w:lang w:val="lt-LT" w:eastAsia="lt-LT" w:bidi="lt-LT"/>
      </w:rPr>
    </w:lvl>
    <w:lvl w:ilvl="4" w:tplc="A9A4745E">
      <w:numFmt w:val="bullet"/>
      <w:lvlText w:val="•"/>
      <w:lvlJc w:val="left"/>
      <w:pPr>
        <w:ind w:left="3674" w:hanging="229"/>
      </w:pPr>
      <w:rPr>
        <w:rFonts w:hint="default"/>
        <w:lang w:val="lt-LT" w:eastAsia="lt-LT" w:bidi="lt-LT"/>
      </w:rPr>
    </w:lvl>
    <w:lvl w:ilvl="5" w:tplc="D918FF02">
      <w:numFmt w:val="bullet"/>
      <w:lvlText w:val="•"/>
      <w:lvlJc w:val="left"/>
      <w:pPr>
        <w:ind w:left="4646" w:hanging="229"/>
      </w:pPr>
      <w:rPr>
        <w:rFonts w:hint="default"/>
        <w:lang w:val="lt-LT" w:eastAsia="lt-LT" w:bidi="lt-LT"/>
      </w:rPr>
    </w:lvl>
    <w:lvl w:ilvl="6" w:tplc="8BCEF3F6">
      <w:numFmt w:val="bullet"/>
      <w:lvlText w:val="•"/>
      <w:lvlJc w:val="left"/>
      <w:pPr>
        <w:ind w:left="5617" w:hanging="229"/>
      </w:pPr>
      <w:rPr>
        <w:rFonts w:hint="default"/>
        <w:lang w:val="lt-LT" w:eastAsia="lt-LT" w:bidi="lt-LT"/>
      </w:rPr>
    </w:lvl>
    <w:lvl w:ilvl="7" w:tplc="BD223F2C">
      <w:numFmt w:val="bullet"/>
      <w:lvlText w:val="•"/>
      <w:lvlJc w:val="left"/>
      <w:pPr>
        <w:ind w:left="6589" w:hanging="229"/>
      </w:pPr>
      <w:rPr>
        <w:rFonts w:hint="default"/>
        <w:lang w:val="lt-LT" w:eastAsia="lt-LT" w:bidi="lt-LT"/>
      </w:rPr>
    </w:lvl>
    <w:lvl w:ilvl="8" w:tplc="ECE473A6">
      <w:numFmt w:val="bullet"/>
      <w:lvlText w:val="•"/>
      <w:lvlJc w:val="left"/>
      <w:pPr>
        <w:ind w:left="7560" w:hanging="229"/>
      </w:pPr>
      <w:rPr>
        <w:rFonts w:hint="default"/>
        <w:lang w:val="lt-LT" w:eastAsia="lt-LT" w:bidi="lt-LT"/>
      </w:rPr>
    </w:lvl>
  </w:abstractNum>
  <w:abstractNum w:abstractNumId="9">
    <w:nsid w:val="67685E5D"/>
    <w:multiLevelType w:val="hybridMultilevel"/>
    <w:tmpl w:val="B05C3BF0"/>
    <w:lvl w:ilvl="0" w:tplc="B9B04708">
      <w:start w:val="13"/>
      <w:numFmt w:val="decimal"/>
      <w:lvlText w:val="%1"/>
      <w:lvlJc w:val="left"/>
      <w:pPr>
        <w:ind w:left="753" w:hanging="523"/>
        <w:jc w:val="left"/>
      </w:pPr>
      <w:rPr>
        <w:rFonts w:hint="default"/>
        <w:lang w:val="lt-LT" w:eastAsia="lt-LT" w:bidi="lt-LT"/>
      </w:rPr>
    </w:lvl>
    <w:lvl w:ilvl="1" w:tplc="661EF02C">
      <w:numFmt w:val="none"/>
      <w:lvlText w:val=""/>
      <w:lvlJc w:val="left"/>
      <w:pPr>
        <w:tabs>
          <w:tab w:val="num" w:pos="360"/>
        </w:tabs>
      </w:pPr>
    </w:lvl>
    <w:lvl w:ilvl="2" w:tplc="75F6FAF8">
      <w:numFmt w:val="bullet"/>
      <w:lvlText w:val="•"/>
      <w:lvlJc w:val="left"/>
      <w:pPr>
        <w:ind w:left="2508" w:hanging="523"/>
      </w:pPr>
      <w:rPr>
        <w:rFonts w:hint="default"/>
        <w:lang w:val="lt-LT" w:eastAsia="lt-LT" w:bidi="lt-LT"/>
      </w:rPr>
    </w:lvl>
    <w:lvl w:ilvl="3" w:tplc="C2D02C4C">
      <w:numFmt w:val="bullet"/>
      <w:lvlText w:val="•"/>
      <w:lvlJc w:val="left"/>
      <w:pPr>
        <w:ind w:left="3383" w:hanging="523"/>
      </w:pPr>
      <w:rPr>
        <w:rFonts w:hint="default"/>
        <w:lang w:val="lt-LT" w:eastAsia="lt-LT" w:bidi="lt-LT"/>
      </w:rPr>
    </w:lvl>
    <w:lvl w:ilvl="4" w:tplc="AAC621F2">
      <w:numFmt w:val="bullet"/>
      <w:lvlText w:val="•"/>
      <w:lvlJc w:val="left"/>
      <w:pPr>
        <w:ind w:left="4257" w:hanging="523"/>
      </w:pPr>
      <w:rPr>
        <w:rFonts w:hint="default"/>
        <w:lang w:val="lt-LT" w:eastAsia="lt-LT" w:bidi="lt-LT"/>
      </w:rPr>
    </w:lvl>
    <w:lvl w:ilvl="5" w:tplc="A6BAAA7A">
      <w:numFmt w:val="bullet"/>
      <w:lvlText w:val="•"/>
      <w:lvlJc w:val="left"/>
      <w:pPr>
        <w:ind w:left="5132" w:hanging="523"/>
      </w:pPr>
      <w:rPr>
        <w:rFonts w:hint="default"/>
        <w:lang w:val="lt-LT" w:eastAsia="lt-LT" w:bidi="lt-LT"/>
      </w:rPr>
    </w:lvl>
    <w:lvl w:ilvl="6" w:tplc="9FACFB00">
      <w:numFmt w:val="bullet"/>
      <w:lvlText w:val="•"/>
      <w:lvlJc w:val="left"/>
      <w:pPr>
        <w:ind w:left="6006" w:hanging="523"/>
      </w:pPr>
      <w:rPr>
        <w:rFonts w:hint="default"/>
        <w:lang w:val="lt-LT" w:eastAsia="lt-LT" w:bidi="lt-LT"/>
      </w:rPr>
    </w:lvl>
    <w:lvl w:ilvl="7" w:tplc="DD42D37E">
      <w:numFmt w:val="bullet"/>
      <w:lvlText w:val="•"/>
      <w:lvlJc w:val="left"/>
      <w:pPr>
        <w:ind w:left="6880" w:hanging="523"/>
      </w:pPr>
      <w:rPr>
        <w:rFonts w:hint="default"/>
        <w:lang w:val="lt-LT" w:eastAsia="lt-LT" w:bidi="lt-LT"/>
      </w:rPr>
    </w:lvl>
    <w:lvl w:ilvl="8" w:tplc="3D8806E2">
      <w:numFmt w:val="bullet"/>
      <w:lvlText w:val="•"/>
      <w:lvlJc w:val="left"/>
      <w:pPr>
        <w:ind w:left="7755" w:hanging="523"/>
      </w:pPr>
      <w:rPr>
        <w:rFonts w:hint="default"/>
        <w:lang w:val="lt-LT" w:eastAsia="lt-LT" w:bidi="lt-LT"/>
      </w:rPr>
    </w:lvl>
  </w:abstractNum>
  <w:abstractNum w:abstractNumId="10">
    <w:nsid w:val="719405CF"/>
    <w:multiLevelType w:val="hybridMultilevel"/>
    <w:tmpl w:val="510E137C"/>
    <w:lvl w:ilvl="0" w:tplc="C7C68B5C">
      <w:start w:val="2"/>
      <w:numFmt w:val="decimal"/>
      <w:lvlText w:val="%1."/>
      <w:lvlJc w:val="left"/>
      <w:pPr>
        <w:ind w:left="681" w:hanging="555"/>
        <w:jc w:val="left"/>
      </w:pPr>
      <w:rPr>
        <w:rFonts w:ascii="Times New Roman" w:eastAsia="Times New Roman" w:hAnsi="Times New Roman" w:cs="Times New Roman" w:hint="default"/>
        <w:w w:val="93"/>
        <w:sz w:val="23"/>
        <w:szCs w:val="23"/>
        <w:lang w:val="lt-LT" w:eastAsia="lt-LT" w:bidi="lt-LT"/>
      </w:rPr>
    </w:lvl>
    <w:lvl w:ilvl="1" w:tplc="ECAAE60A">
      <w:numFmt w:val="none"/>
      <w:lvlText w:val=""/>
      <w:lvlJc w:val="left"/>
      <w:pPr>
        <w:tabs>
          <w:tab w:val="num" w:pos="360"/>
        </w:tabs>
      </w:pPr>
    </w:lvl>
    <w:lvl w:ilvl="2" w:tplc="92EE2CF6">
      <w:numFmt w:val="bullet"/>
      <w:lvlText w:val="•"/>
      <w:lvlJc w:val="left"/>
      <w:pPr>
        <w:ind w:left="2444" w:hanging="555"/>
      </w:pPr>
      <w:rPr>
        <w:rFonts w:hint="default"/>
        <w:lang w:val="lt-LT" w:eastAsia="lt-LT" w:bidi="lt-LT"/>
      </w:rPr>
    </w:lvl>
    <w:lvl w:ilvl="3" w:tplc="458C74C0">
      <w:numFmt w:val="bullet"/>
      <w:lvlText w:val="•"/>
      <w:lvlJc w:val="left"/>
      <w:pPr>
        <w:ind w:left="3327" w:hanging="555"/>
      </w:pPr>
      <w:rPr>
        <w:rFonts w:hint="default"/>
        <w:lang w:val="lt-LT" w:eastAsia="lt-LT" w:bidi="lt-LT"/>
      </w:rPr>
    </w:lvl>
    <w:lvl w:ilvl="4" w:tplc="802EE78C">
      <w:numFmt w:val="bullet"/>
      <w:lvlText w:val="•"/>
      <w:lvlJc w:val="left"/>
      <w:pPr>
        <w:ind w:left="4209" w:hanging="555"/>
      </w:pPr>
      <w:rPr>
        <w:rFonts w:hint="default"/>
        <w:lang w:val="lt-LT" w:eastAsia="lt-LT" w:bidi="lt-LT"/>
      </w:rPr>
    </w:lvl>
    <w:lvl w:ilvl="5" w:tplc="7B0A9E1C">
      <w:numFmt w:val="bullet"/>
      <w:lvlText w:val="•"/>
      <w:lvlJc w:val="left"/>
      <w:pPr>
        <w:ind w:left="5092" w:hanging="555"/>
      </w:pPr>
      <w:rPr>
        <w:rFonts w:hint="default"/>
        <w:lang w:val="lt-LT" w:eastAsia="lt-LT" w:bidi="lt-LT"/>
      </w:rPr>
    </w:lvl>
    <w:lvl w:ilvl="6" w:tplc="47D892D8">
      <w:numFmt w:val="bullet"/>
      <w:lvlText w:val="•"/>
      <w:lvlJc w:val="left"/>
      <w:pPr>
        <w:ind w:left="5974" w:hanging="555"/>
      </w:pPr>
      <w:rPr>
        <w:rFonts w:hint="default"/>
        <w:lang w:val="lt-LT" w:eastAsia="lt-LT" w:bidi="lt-LT"/>
      </w:rPr>
    </w:lvl>
    <w:lvl w:ilvl="7" w:tplc="07C45CD8">
      <w:numFmt w:val="bullet"/>
      <w:lvlText w:val="•"/>
      <w:lvlJc w:val="left"/>
      <w:pPr>
        <w:ind w:left="6856" w:hanging="555"/>
      </w:pPr>
      <w:rPr>
        <w:rFonts w:hint="default"/>
        <w:lang w:val="lt-LT" w:eastAsia="lt-LT" w:bidi="lt-LT"/>
      </w:rPr>
    </w:lvl>
    <w:lvl w:ilvl="8" w:tplc="2E864154">
      <w:numFmt w:val="bullet"/>
      <w:lvlText w:val="•"/>
      <w:lvlJc w:val="left"/>
      <w:pPr>
        <w:ind w:left="7739" w:hanging="555"/>
      </w:pPr>
      <w:rPr>
        <w:rFonts w:hint="default"/>
        <w:lang w:val="lt-LT" w:eastAsia="lt-LT" w:bidi="lt-LT"/>
      </w:rPr>
    </w:lvl>
  </w:abstractNum>
  <w:abstractNum w:abstractNumId="11">
    <w:nsid w:val="7C1D3BF3"/>
    <w:multiLevelType w:val="hybridMultilevel"/>
    <w:tmpl w:val="8E8AE27A"/>
    <w:lvl w:ilvl="0" w:tplc="125229BE">
      <w:start w:val="8"/>
      <w:numFmt w:val="decimal"/>
      <w:lvlText w:val="%1."/>
      <w:lvlJc w:val="left"/>
      <w:pPr>
        <w:ind w:left="776" w:hanging="548"/>
        <w:jc w:val="left"/>
      </w:pPr>
      <w:rPr>
        <w:rFonts w:ascii="Times New Roman" w:eastAsia="Times New Roman" w:hAnsi="Times New Roman" w:cs="Times New Roman" w:hint="default"/>
        <w:w w:val="92"/>
        <w:sz w:val="23"/>
        <w:szCs w:val="23"/>
        <w:lang w:val="lt-LT" w:eastAsia="lt-LT" w:bidi="lt-LT"/>
      </w:rPr>
    </w:lvl>
    <w:lvl w:ilvl="1" w:tplc="AC70D58A">
      <w:numFmt w:val="none"/>
      <w:lvlText w:val=""/>
      <w:lvlJc w:val="left"/>
      <w:pPr>
        <w:tabs>
          <w:tab w:val="num" w:pos="360"/>
        </w:tabs>
      </w:pPr>
    </w:lvl>
    <w:lvl w:ilvl="2" w:tplc="8A320820">
      <w:numFmt w:val="bullet"/>
      <w:lvlText w:val="•"/>
      <w:lvlJc w:val="left"/>
      <w:pPr>
        <w:ind w:left="2524" w:hanging="551"/>
      </w:pPr>
      <w:rPr>
        <w:rFonts w:hint="default"/>
        <w:lang w:val="lt-LT" w:eastAsia="lt-LT" w:bidi="lt-LT"/>
      </w:rPr>
    </w:lvl>
    <w:lvl w:ilvl="3" w:tplc="1082C94E">
      <w:numFmt w:val="bullet"/>
      <w:lvlText w:val="•"/>
      <w:lvlJc w:val="left"/>
      <w:pPr>
        <w:ind w:left="3397" w:hanging="551"/>
      </w:pPr>
      <w:rPr>
        <w:rFonts w:hint="default"/>
        <w:lang w:val="lt-LT" w:eastAsia="lt-LT" w:bidi="lt-LT"/>
      </w:rPr>
    </w:lvl>
    <w:lvl w:ilvl="4" w:tplc="4D787C38">
      <w:numFmt w:val="bullet"/>
      <w:lvlText w:val="•"/>
      <w:lvlJc w:val="left"/>
      <w:pPr>
        <w:ind w:left="4269" w:hanging="551"/>
      </w:pPr>
      <w:rPr>
        <w:rFonts w:hint="default"/>
        <w:lang w:val="lt-LT" w:eastAsia="lt-LT" w:bidi="lt-LT"/>
      </w:rPr>
    </w:lvl>
    <w:lvl w:ilvl="5" w:tplc="E8C69254">
      <w:numFmt w:val="bullet"/>
      <w:lvlText w:val="•"/>
      <w:lvlJc w:val="left"/>
      <w:pPr>
        <w:ind w:left="5142" w:hanging="551"/>
      </w:pPr>
      <w:rPr>
        <w:rFonts w:hint="default"/>
        <w:lang w:val="lt-LT" w:eastAsia="lt-LT" w:bidi="lt-LT"/>
      </w:rPr>
    </w:lvl>
    <w:lvl w:ilvl="6" w:tplc="32040E3C">
      <w:numFmt w:val="bullet"/>
      <w:lvlText w:val="•"/>
      <w:lvlJc w:val="left"/>
      <w:pPr>
        <w:ind w:left="6014" w:hanging="551"/>
      </w:pPr>
      <w:rPr>
        <w:rFonts w:hint="default"/>
        <w:lang w:val="lt-LT" w:eastAsia="lt-LT" w:bidi="lt-LT"/>
      </w:rPr>
    </w:lvl>
    <w:lvl w:ilvl="7" w:tplc="94F4DE58">
      <w:numFmt w:val="bullet"/>
      <w:lvlText w:val="•"/>
      <w:lvlJc w:val="left"/>
      <w:pPr>
        <w:ind w:left="6886" w:hanging="551"/>
      </w:pPr>
      <w:rPr>
        <w:rFonts w:hint="default"/>
        <w:lang w:val="lt-LT" w:eastAsia="lt-LT" w:bidi="lt-LT"/>
      </w:rPr>
    </w:lvl>
    <w:lvl w:ilvl="8" w:tplc="6016864C">
      <w:numFmt w:val="bullet"/>
      <w:lvlText w:val="•"/>
      <w:lvlJc w:val="left"/>
      <w:pPr>
        <w:ind w:left="7759" w:hanging="551"/>
      </w:pPr>
      <w:rPr>
        <w:rFonts w:hint="default"/>
        <w:lang w:val="lt-LT" w:eastAsia="lt-LT" w:bidi="lt-LT"/>
      </w:rPr>
    </w:lvl>
  </w:abstractNum>
  <w:num w:numId="1">
    <w:abstractNumId w:val="6"/>
  </w:num>
  <w:num w:numId="2">
    <w:abstractNumId w:val="7"/>
  </w:num>
  <w:num w:numId="3">
    <w:abstractNumId w:val="8"/>
  </w:num>
  <w:num w:numId="4">
    <w:abstractNumId w:val="4"/>
  </w:num>
  <w:num w:numId="5">
    <w:abstractNumId w:val="9"/>
  </w:num>
  <w:num w:numId="6">
    <w:abstractNumId w:val="0"/>
  </w:num>
  <w:num w:numId="7">
    <w:abstractNumId w:val="1"/>
  </w:num>
  <w:num w:numId="8">
    <w:abstractNumId w:val="11"/>
  </w:num>
  <w:num w:numId="9">
    <w:abstractNumId w:val="1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compat>
    <w:ulTrailSpace/>
  </w:compat>
  <w:rsids>
    <w:rsidRoot w:val="00F0568E"/>
    <w:rsid w:val="00100458"/>
    <w:rsid w:val="0019583C"/>
    <w:rsid w:val="00297E75"/>
    <w:rsid w:val="0030692A"/>
    <w:rsid w:val="003B2EDD"/>
    <w:rsid w:val="00425900"/>
    <w:rsid w:val="00503FF4"/>
    <w:rsid w:val="005459C2"/>
    <w:rsid w:val="00804B62"/>
    <w:rsid w:val="00872DBB"/>
    <w:rsid w:val="009116B9"/>
    <w:rsid w:val="00941BC3"/>
    <w:rsid w:val="00954675"/>
    <w:rsid w:val="00965925"/>
    <w:rsid w:val="00B1495B"/>
    <w:rsid w:val="00B24C1B"/>
    <w:rsid w:val="00B332FA"/>
    <w:rsid w:val="00D32495"/>
    <w:rsid w:val="00DA0025"/>
    <w:rsid w:val="00EF48CA"/>
    <w:rsid w:val="00F0568E"/>
    <w:rsid w:val="00F2615A"/>
    <w:rsid w:val="00F54EDB"/>
    <w:rsid w:val="00FF6ED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568E"/>
    <w:rPr>
      <w:rFonts w:ascii="Times New Roman" w:eastAsia="Times New Roman" w:hAnsi="Times New Roman" w:cs="Times New Roman"/>
      <w:lang w:val="lt-LT"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0568E"/>
    <w:tblPr>
      <w:tblInd w:w="0" w:type="dxa"/>
      <w:tblCellMar>
        <w:top w:w="0" w:type="dxa"/>
        <w:left w:w="0" w:type="dxa"/>
        <w:bottom w:w="0" w:type="dxa"/>
        <w:right w:w="0" w:type="dxa"/>
      </w:tblCellMar>
    </w:tblPr>
  </w:style>
  <w:style w:type="paragraph" w:styleId="BodyText">
    <w:name w:val="Body Text"/>
    <w:basedOn w:val="Normal"/>
    <w:uiPriority w:val="1"/>
    <w:qFormat/>
    <w:rsid w:val="00F0568E"/>
    <w:rPr>
      <w:sz w:val="23"/>
      <w:szCs w:val="23"/>
    </w:rPr>
  </w:style>
  <w:style w:type="paragraph" w:customStyle="1" w:styleId="Heading11">
    <w:name w:val="Heading 11"/>
    <w:basedOn w:val="Normal"/>
    <w:uiPriority w:val="1"/>
    <w:qFormat/>
    <w:rsid w:val="00F0568E"/>
    <w:pPr>
      <w:ind w:left="417" w:right="594"/>
      <w:jc w:val="center"/>
      <w:outlineLvl w:val="1"/>
    </w:pPr>
    <w:rPr>
      <w:b/>
      <w:bCs/>
      <w:sz w:val="23"/>
      <w:szCs w:val="23"/>
    </w:rPr>
  </w:style>
  <w:style w:type="paragraph" w:styleId="ListParagraph">
    <w:name w:val="List Paragraph"/>
    <w:basedOn w:val="Normal"/>
    <w:uiPriority w:val="1"/>
    <w:qFormat/>
    <w:rsid w:val="00F0568E"/>
    <w:pPr>
      <w:ind w:left="671" w:hanging="549"/>
      <w:jc w:val="both"/>
    </w:pPr>
  </w:style>
  <w:style w:type="paragraph" w:customStyle="1" w:styleId="TableParagraph">
    <w:name w:val="Table Paragraph"/>
    <w:basedOn w:val="Normal"/>
    <w:uiPriority w:val="1"/>
    <w:qFormat/>
    <w:rsid w:val="00F0568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C171-576C-4DDD-9412-11BCEBB2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12991</Words>
  <Characters>7406</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2019-03-28T05:54:00Z</dcterms:created>
  <dcterms:modified xsi:type="dcterms:W3CDTF">2019-03-28T05:54:00Z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LastSaved">
    <vt:filetime>2019-03-06T00:00:00Z</vt:filetime>
  </property>
</Properties>
</file>