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 w:tblpY="-1699"/>
        <w:tblW w:w="16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500"/>
        <w:gridCol w:w="5500"/>
        <w:gridCol w:w="5500"/>
      </w:tblGrid>
      <w:tr w:rsidR="00825283" w:rsidRPr="00825283" w:rsidTr="0045196C">
        <w:trPr>
          <w:trHeight w:val="65"/>
        </w:trPr>
        <w:tc>
          <w:tcPr>
            <w:tcW w:w="0" w:type="auto"/>
            <w:tcBorders>
              <w:top w:val="nil"/>
              <w:left w:val="nil"/>
              <w:bottom w:val="nil"/>
              <w:right w:val="nil"/>
            </w:tcBorders>
            <w:shd w:val="clear" w:color="auto" w:fill="auto"/>
            <w:tcMar>
              <w:top w:w="0" w:type="dxa"/>
              <w:left w:w="0" w:type="dxa"/>
              <w:bottom w:w="0" w:type="dxa"/>
              <w:right w:w="0" w:type="dxa"/>
            </w:tcMar>
            <w:vAlign w:val="center"/>
          </w:tcPr>
          <w:p w:rsidR="00825283" w:rsidRPr="0045196C" w:rsidRDefault="00825283" w:rsidP="0045196C"/>
        </w:tc>
        <w:tc>
          <w:tcPr>
            <w:tcW w:w="0" w:type="auto"/>
            <w:tcBorders>
              <w:top w:val="nil"/>
              <w:left w:val="nil"/>
              <w:bottom w:val="nil"/>
              <w:right w:val="nil"/>
            </w:tcBorders>
            <w:shd w:val="clear" w:color="auto" w:fill="auto"/>
            <w:tcMar>
              <w:top w:w="0" w:type="dxa"/>
              <w:left w:w="0" w:type="dxa"/>
              <w:bottom w:w="0" w:type="dxa"/>
              <w:right w:w="0" w:type="dxa"/>
            </w:tcMar>
            <w:vAlign w:val="center"/>
          </w:tcPr>
          <w:p w:rsidR="00825283" w:rsidRPr="00825283" w:rsidRDefault="00825283" w:rsidP="00825283">
            <w:pPr>
              <w:spacing w:before="180" w:after="180" w:line="464" w:lineRule="atLeast"/>
              <w:jc w:val="center"/>
              <w:rPr>
                <w:rFonts w:ascii="Times New Roman" w:eastAsia="Times New Roman" w:hAnsi="Times New Roman" w:cs="Times New Roman"/>
                <w:color w:val="444444"/>
                <w:sz w:val="24"/>
                <w:szCs w:val="24"/>
                <w:lang w:eastAsia="lt-LT"/>
              </w:rPr>
            </w:pPr>
          </w:p>
        </w:tc>
        <w:tc>
          <w:tcPr>
            <w:tcW w:w="0" w:type="auto"/>
            <w:tcBorders>
              <w:top w:val="nil"/>
              <w:left w:val="nil"/>
              <w:bottom w:val="nil"/>
              <w:right w:val="nil"/>
            </w:tcBorders>
            <w:shd w:val="clear" w:color="auto" w:fill="auto"/>
            <w:tcMar>
              <w:top w:w="0" w:type="dxa"/>
              <w:left w:w="0" w:type="dxa"/>
              <w:bottom w:w="0" w:type="dxa"/>
              <w:right w:w="0" w:type="dxa"/>
            </w:tcMar>
            <w:vAlign w:val="center"/>
          </w:tcPr>
          <w:p w:rsidR="00825283" w:rsidRPr="00825283" w:rsidRDefault="00825283" w:rsidP="00825283">
            <w:pPr>
              <w:spacing w:before="180" w:after="180" w:line="464" w:lineRule="atLeast"/>
              <w:jc w:val="center"/>
              <w:rPr>
                <w:rFonts w:ascii="Times New Roman" w:eastAsia="Times New Roman" w:hAnsi="Times New Roman" w:cs="Times New Roman"/>
                <w:color w:val="444444"/>
                <w:sz w:val="24"/>
                <w:szCs w:val="24"/>
                <w:lang w:eastAsia="lt-LT"/>
              </w:rPr>
            </w:pPr>
          </w:p>
        </w:tc>
      </w:tr>
    </w:tbl>
    <w:p w:rsidR="00825283" w:rsidRPr="00825283" w:rsidRDefault="000C24E8" w:rsidP="00825283">
      <w:pPr>
        <w:shd w:val="clear" w:color="auto" w:fill="FFFFFF"/>
        <w:spacing w:before="525" w:after="375" w:line="267" w:lineRule="atLeast"/>
        <w:outlineLvl w:val="0"/>
        <w:rPr>
          <w:rFonts w:ascii="Times New Roman" w:eastAsia="Times New Roman" w:hAnsi="Times New Roman" w:cs="Times New Roman"/>
          <w:b/>
          <w:color w:val="222222"/>
          <w:spacing w:val="4"/>
          <w:kern w:val="36"/>
          <w:sz w:val="32"/>
          <w:szCs w:val="32"/>
          <w:lang w:eastAsia="lt-LT"/>
        </w:rPr>
      </w:pPr>
      <w:r w:rsidRPr="000C24E8">
        <w:rPr>
          <w:rFonts w:ascii="Times New Roman" w:eastAsia="Times New Roman" w:hAnsi="Times New Roman" w:cs="Times New Roman"/>
          <w:b/>
          <w:color w:val="222222"/>
          <w:spacing w:val="4"/>
          <w:kern w:val="36"/>
          <w:sz w:val="32"/>
          <w:szCs w:val="32"/>
          <w:lang w:eastAsia="lt-LT"/>
        </w:rPr>
        <w:t>PRANEŠIMAI APIE KORU</w:t>
      </w:r>
      <w:r w:rsidR="0045196C">
        <w:rPr>
          <w:rFonts w:ascii="Times New Roman" w:eastAsia="Times New Roman" w:hAnsi="Times New Roman" w:cs="Times New Roman"/>
          <w:b/>
          <w:color w:val="222222"/>
          <w:spacing w:val="4"/>
          <w:kern w:val="36"/>
          <w:sz w:val="32"/>
          <w:szCs w:val="32"/>
          <w:lang w:eastAsia="lt-LT"/>
        </w:rPr>
        <w:t>P</w:t>
      </w:r>
      <w:r w:rsidRPr="000C24E8">
        <w:rPr>
          <w:rFonts w:ascii="Times New Roman" w:eastAsia="Times New Roman" w:hAnsi="Times New Roman" w:cs="Times New Roman"/>
          <w:b/>
          <w:color w:val="222222"/>
          <w:spacing w:val="4"/>
          <w:kern w:val="36"/>
          <w:sz w:val="32"/>
          <w:szCs w:val="32"/>
          <w:lang w:eastAsia="lt-LT"/>
        </w:rPr>
        <w:t>CIJĄ</w:t>
      </w:r>
      <w:bookmarkStart w:id="0" w:name="_GoBack"/>
      <w:bookmarkEnd w:id="0"/>
    </w:p>
    <w:p w:rsidR="00825283" w:rsidRPr="00825283" w:rsidRDefault="00825283" w:rsidP="00825283">
      <w:pPr>
        <w:shd w:val="clear" w:color="auto" w:fill="FFFFFF"/>
        <w:spacing w:line="240" w:lineRule="auto"/>
        <w:rPr>
          <w:rFonts w:ascii="Times New Roman" w:eastAsia="Times New Roman" w:hAnsi="Times New Roman" w:cs="Times New Roman"/>
          <w:color w:val="555555"/>
          <w:sz w:val="24"/>
          <w:szCs w:val="24"/>
          <w:lang w:eastAsia="lt-LT"/>
        </w:rPr>
      </w:pPr>
    </w:p>
    <w:p w:rsidR="00825283" w:rsidRPr="00825283" w:rsidRDefault="000C24E8" w:rsidP="000C24E8">
      <w:pPr>
        <w:shd w:val="clear" w:color="auto" w:fill="FFFFFF"/>
        <w:spacing w:before="180" w:after="180" w:line="240" w:lineRule="auto"/>
        <w:jc w:val="both"/>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     UAB „</w:t>
      </w:r>
      <w:r w:rsidR="00A50BAF">
        <w:rPr>
          <w:rFonts w:ascii="Times New Roman" w:eastAsia="Times New Roman" w:hAnsi="Times New Roman" w:cs="Times New Roman"/>
          <w:color w:val="444444"/>
          <w:sz w:val="24"/>
          <w:szCs w:val="24"/>
          <w:lang w:eastAsia="lt-LT"/>
        </w:rPr>
        <w:t>Eišiškių komunalinis ūkis</w:t>
      </w:r>
      <w:r>
        <w:rPr>
          <w:rFonts w:ascii="Times New Roman" w:eastAsia="Times New Roman" w:hAnsi="Times New Roman" w:cs="Times New Roman"/>
          <w:color w:val="444444"/>
          <w:sz w:val="24"/>
          <w:szCs w:val="24"/>
          <w:lang w:eastAsia="lt-LT"/>
        </w:rPr>
        <w:t>“</w:t>
      </w:r>
      <w:r w:rsidR="00825283" w:rsidRPr="00825283">
        <w:rPr>
          <w:rFonts w:ascii="Times New Roman" w:eastAsia="Times New Roman" w:hAnsi="Times New Roman" w:cs="Times New Roman"/>
          <w:color w:val="444444"/>
          <w:sz w:val="24"/>
          <w:szCs w:val="24"/>
          <w:lang w:eastAsia="lt-LT"/>
        </w:rPr>
        <w:t>, siekdama užtikrinti savo veiklos viešumą, skaidrumą, skatindama pilietinį aktyvumą ir siekdama di</w:t>
      </w:r>
      <w:r>
        <w:rPr>
          <w:rFonts w:ascii="Times New Roman" w:eastAsia="Times New Roman" w:hAnsi="Times New Roman" w:cs="Times New Roman"/>
          <w:color w:val="444444"/>
          <w:sz w:val="24"/>
          <w:szCs w:val="24"/>
          <w:lang w:eastAsia="lt-LT"/>
        </w:rPr>
        <w:t>dinti visuomenės pasitikėjimą, </w:t>
      </w:r>
      <w:r w:rsidR="00825283" w:rsidRPr="00825283">
        <w:rPr>
          <w:rFonts w:ascii="Times New Roman" w:eastAsia="Times New Roman" w:hAnsi="Times New Roman" w:cs="Times New Roman"/>
          <w:color w:val="444444"/>
          <w:sz w:val="24"/>
          <w:szCs w:val="24"/>
          <w:lang w:eastAsia="lt-LT"/>
        </w:rPr>
        <w:t>įgyvendindama 2019 m. sausio 1 d. įsigaliojusį Pranešėjų apsaugos įstatymą, siekia sudaryti visas sąlygas ir galimybes atskleisti daugiau pažeidimų atvejų, taip pat ir korupcinio pobūdžio.</w:t>
      </w:r>
    </w:p>
    <w:p w:rsidR="00825283" w:rsidRPr="00825283" w:rsidRDefault="000C24E8" w:rsidP="000C24E8">
      <w:pPr>
        <w:shd w:val="clear" w:color="auto" w:fill="FFFFFF"/>
        <w:spacing w:before="180" w:after="180" w:line="240" w:lineRule="auto"/>
        <w:jc w:val="both"/>
        <w:rPr>
          <w:rFonts w:ascii="Times New Roman" w:eastAsia="Times New Roman" w:hAnsi="Times New Roman" w:cs="Times New Roman"/>
          <w:color w:val="444444"/>
          <w:sz w:val="24"/>
          <w:szCs w:val="24"/>
          <w:lang w:eastAsia="lt-LT"/>
        </w:rPr>
      </w:pPr>
      <w:r>
        <w:rPr>
          <w:rFonts w:ascii="Times New Roman" w:eastAsia="Times New Roman" w:hAnsi="Times New Roman" w:cs="Times New Roman"/>
          <w:color w:val="444444"/>
          <w:sz w:val="24"/>
          <w:szCs w:val="24"/>
          <w:lang w:eastAsia="lt-LT"/>
        </w:rPr>
        <w:t xml:space="preserve">     </w:t>
      </w:r>
      <w:r w:rsidR="00825283" w:rsidRPr="00825283">
        <w:rPr>
          <w:rFonts w:ascii="Times New Roman" w:eastAsia="Times New Roman" w:hAnsi="Times New Roman" w:cs="Times New Roman"/>
          <w:color w:val="444444"/>
          <w:sz w:val="24"/>
          <w:szCs w:val="24"/>
          <w:lang w:eastAsia="lt-LT"/>
        </w:rPr>
        <w:t>Informaciją apie pažeidimus ir neteisėtus veiksmus galite pranešti:</w:t>
      </w:r>
    </w:p>
    <w:p w:rsidR="00825283" w:rsidRPr="00825283" w:rsidRDefault="00825283" w:rsidP="000C24E8">
      <w:pPr>
        <w:shd w:val="clear" w:color="auto" w:fill="FFFFFF"/>
        <w:spacing w:before="180" w:after="180" w:line="240" w:lineRule="auto"/>
        <w:jc w:val="both"/>
        <w:rPr>
          <w:rFonts w:ascii="Times New Roman" w:eastAsia="Times New Roman" w:hAnsi="Times New Roman" w:cs="Times New Roman"/>
          <w:color w:val="444444"/>
          <w:sz w:val="24"/>
          <w:szCs w:val="24"/>
          <w:lang w:eastAsia="lt-LT"/>
        </w:rPr>
      </w:pPr>
      <w:r w:rsidRPr="00825283">
        <w:rPr>
          <w:rFonts w:ascii="Times New Roman" w:eastAsia="Times New Roman" w:hAnsi="Times New Roman" w:cs="Times New Roman"/>
          <w:color w:val="444444"/>
          <w:sz w:val="24"/>
          <w:szCs w:val="24"/>
          <w:lang w:eastAsia="lt-LT"/>
        </w:rPr>
        <w:t>pasitikėjimo telefo</w:t>
      </w:r>
      <w:r w:rsidR="00F629DB">
        <w:rPr>
          <w:rFonts w:ascii="Times New Roman" w:eastAsia="Times New Roman" w:hAnsi="Times New Roman" w:cs="Times New Roman"/>
          <w:color w:val="444444"/>
          <w:sz w:val="24"/>
          <w:szCs w:val="24"/>
          <w:lang w:eastAsia="lt-LT"/>
        </w:rPr>
        <w:t>nu + 370 38056 273</w:t>
      </w:r>
      <w:r w:rsidRPr="00825283">
        <w:rPr>
          <w:rFonts w:ascii="Times New Roman" w:eastAsia="Times New Roman" w:hAnsi="Times New Roman" w:cs="Times New Roman"/>
          <w:color w:val="444444"/>
          <w:sz w:val="24"/>
          <w:szCs w:val="24"/>
          <w:lang w:eastAsia="lt-LT"/>
        </w:rPr>
        <w:t xml:space="preserve">, elektroniniu paštu </w:t>
      </w:r>
      <w:hyperlink r:id="rId7" w:history="1">
        <w:r w:rsidR="00F629DB" w:rsidRPr="00BD6C1F">
          <w:rPr>
            <w:rStyle w:val="Hyperlink"/>
            <w:rFonts w:ascii="Times New Roman" w:eastAsia="Times New Roman" w:hAnsi="Times New Roman" w:cs="Times New Roman"/>
            <w:sz w:val="24"/>
            <w:szCs w:val="24"/>
            <w:lang w:eastAsia="lt-LT"/>
          </w:rPr>
          <w:t xml:space="preserve">eiskom@com.lt   </w:t>
        </w:r>
      </w:hyperlink>
    </w:p>
    <w:p w:rsidR="00825283" w:rsidRPr="00825283" w:rsidRDefault="00825283" w:rsidP="000C24E8">
      <w:pPr>
        <w:shd w:val="clear" w:color="auto" w:fill="FFFFFF"/>
        <w:spacing w:before="180" w:after="180" w:line="240" w:lineRule="auto"/>
        <w:jc w:val="both"/>
        <w:rPr>
          <w:rFonts w:ascii="Times New Roman" w:eastAsia="Times New Roman" w:hAnsi="Times New Roman" w:cs="Times New Roman"/>
          <w:color w:val="444444"/>
          <w:sz w:val="24"/>
          <w:szCs w:val="24"/>
          <w:lang w:eastAsia="lt-LT"/>
        </w:rPr>
      </w:pPr>
      <w:r w:rsidRPr="00825283">
        <w:rPr>
          <w:rFonts w:ascii="Times New Roman" w:eastAsia="Times New Roman" w:hAnsi="Times New Roman" w:cs="Times New Roman"/>
          <w:color w:val="444444"/>
          <w:sz w:val="24"/>
          <w:szCs w:val="24"/>
          <w:lang w:eastAsia="lt-LT"/>
        </w:rPr>
        <w:t>      Informaciją apie pastebėtus korupcinius atvejus galima teikti ir Lietuvos Respublikos specialiųjų tyrimų tarnybai telefonu (8 5) 266 3333, el. paštu  </w:t>
      </w:r>
      <w:hyperlink r:id="rId8" w:history="1">
        <w:r w:rsidRPr="000C24E8">
          <w:rPr>
            <w:rFonts w:ascii="Times New Roman" w:eastAsia="Times New Roman" w:hAnsi="Times New Roman" w:cs="Times New Roman"/>
            <w:b/>
            <w:bCs/>
            <w:color w:val="5681B2"/>
            <w:spacing w:val="5"/>
            <w:sz w:val="24"/>
            <w:szCs w:val="24"/>
            <w:lang w:eastAsia="lt-LT"/>
          </w:rPr>
          <w:t>pranesk@stt.lt</w:t>
        </w:r>
      </w:hyperlink>
      <w:r w:rsidRPr="00825283">
        <w:rPr>
          <w:rFonts w:ascii="Times New Roman" w:eastAsia="Times New Roman" w:hAnsi="Times New Roman" w:cs="Times New Roman"/>
          <w:color w:val="444444"/>
          <w:sz w:val="24"/>
          <w:szCs w:val="24"/>
          <w:lang w:eastAsia="lt-LT"/>
        </w:rPr>
        <w:t xml:space="preserve"> arba </w:t>
      </w:r>
      <w:hyperlink r:id="rId9" w:anchor="turinys" w:history="1">
        <w:r w:rsidRPr="000C24E8">
          <w:rPr>
            <w:rFonts w:ascii="Times New Roman" w:eastAsia="Times New Roman" w:hAnsi="Times New Roman" w:cs="Times New Roman"/>
            <w:b/>
            <w:bCs/>
            <w:color w:val="5681B2"/>
            <w:spacing w:val="5"/>
            <w:sz w:val="24"/>
            <w:szCs w:val="24"/>
            <w:lang w:eastAsia="lt-LT"/>
          </w:rPr>
          <w:t>palikti pranešimą el. būdu</w:t>
        </w:r>
      </w:hyperlink>
      <w:r w:rsidR="000C24E8">
        <w:rPr>
          <w:rFonts w:ascii="Times New Roman" w:eastAsia="Times New Roman" w:hAnsi="Times New Roman" w:cs="Times New Roman"/>
          <w:color w:val="444444"/>
          <w:sz w:val="24"/>
          <w:szCs w:val="24"/>
          <w:lang w:eastAsia="lt-LT"/>
        </w:rPr>
        <w:t>.</w:t>
      </w:r>
    </w:p>
    <w:p w:rsidR="00825283" w:rsidRPr="00825283" w:rsidRDefault="00825283" w:rsidP="007F7A6D">
      <w:pPr>
        <w:shd w:val="clear" w:color="auto" w:fill="FFFFFF"/>
        <w:spacing w:before="180" w:after="180" w:line="240" w:lineRule="auto"/>
        <w:jc w:val="both"/>
        <w:rPr>
          <w:rFonts w:ascii="Times New Roman" w:eastAsia="Times New Roman" w:hAnsi="Times New Roman" w:cs="Times New Roman"/>
          <w:color w:val="444444"/>
          <w:sz w:val="24"/>
          <w:szCs w:val="24"/>
          <w:lang w:eastAsia="lt-LT"/>
        </w:rPr>
      </w:pPr>
      <w:r w:rsidRPr="00825283">
        <w:rPr>
          <w:rFonts w:ascii="Times New Roman" w:eastAsia="Times New Roman" w:hAnsi="Times New Roman" w:cs="Times New Roman"/>
          <w:color w:val="444444"/>
          <w:sz w:val="24"/>
          <w:szCs w:val="24"/>
          <w:lang w:eastAsia="lt-LT"/>
        </w:rPr>
        <w:t xml:space="preserve">    Gautus pranešimus priima ir su jais susipažįsta </w:t>
      </w:r>
      <w:r w:rsidR="00251FE0">
        <w:rPr>
          <w:rFonts w:ascii="Times New Roman" w:eastAsia="Times New Roman" w:hAnsi="Times New Roman" w:cs="Times New Roman"/>
          <w:b/>
          <w:bCs/>
          <w:color w:val="444444"/>
          <w:sz w:val="24"/>
          <w:szCs w:val="24"/>
          <w:lang w:eastAsia="lt-LT"/>
        </w:rPr>
        <w:t>Antikorupcijos komisija</w:t>
      </w:r>
      <w:r w:rsidRPr="00825283">
        <w:rPr>
          <w:rFonts w:ascii="Times New Roman" w:eastAsia="Times New Roman" w:hAnsi="Times New Roman" w:cs="Times New Roman"/>
          <w:color w:val="444444"/>
          <w:sz w:val="24"/>
          <w:szCs w:val="24"/>
          <w:lang w:eastAsia="lt-LT"/>
        </w:rPr>
        <w:t xml:space="preserve">, vadovaujantis </w:t>
      </w:r>
      <w:hyperlink r:id="rId10" w:history="1">
        <w:r w:rsidR="00F629DB">
          <w:rPr>
            <w:rFonts w:ascii="Times New Roman" w:eastAsia="Times New Roman" w:hAnsi="Times New Roman" w:cs="Times New Roman"/>
            <w:b/>
            <w:bCs/>
            <w:color w:val="5681B2"/>
            <w:spacing w:val="5"/>
            <w:sz w:val="24"/>
            <w:szCs w:val="24"/>
            <w:lang w:eastAsia="lt-LT"/>
          </w:rPr>
          <w:t>UAB „Eišiškių komunalinis ūkis</w:t>
        </w:r>
        <w:r w:rsidR="007F7A6D">
          <w:rPr>
            <w:rFonts w:ascii="Times New Roman" w:eastAsia="Times New Roman" w:hAnsi="Times New Roman" w:cs="Times New Roman"/>
            <w:b/>
            <w:bCs/>
            <w:color w:val="5681B2"/>
            <w:spacing w:val="5"/>
            <w:sz w:val="24"/>
            <w:szCs w:val="24"/>
            <w:lang w:eastAsia="lt-LT"/>
          </w:rPr>
          <w:t>“</w:t>
        </w:r>
        <w:r w:rsidRPr="000C24E8">
          <w:rPr>
            <w:rFonts w:ascii="Times New Roman" w:eastAsia="Times New Roman" w:hAnsi="Times New Roman" w:cs="Times New Roman"/>
            <w:b/>
            <w:bCs/>
            <w:color w:val="5681B2"/>
            <w:spacing w:val="5"/>
            <w:sz w:val="24"/>
            <w:szCs w:val="24"/>
            <w:lang w:eastAsia="lt-LT"/>
          </w:rPr>
          <w:t xml:space="preserve"> pranešimų, gautų pasitikėjimo telefonu ar pasitikėjimo elektroniniu paštu, registravimo ir nagrinėjimo taisyklėse nustatyta tvarka.</w:t>
        </w:r>
      </w:hyperlink>
    </w:p>
    <w:p w:rsidR="00825283" w:rsidRPr="00825283" w:rsidRDefault="00825283" w:rsidP="007F7A6D">
      <w:pPr>
        <w:shd w:val="clear" w:color="auto" w:fill="FFFFFF"/>
        <w:spacing w:before="180" w:after="180" w:line="240" w:lineRule="auto"/>
        <w:jc w:val="both"/>
        <w:rPr>
          <w:rFonts w:ascii="Times New Roman" w:eastAsia="Times New Roman" w:hAnsi="Times New Roman" w:cs="Times New Roman"/>
          <w:color w:val="444444"/>
          <w:sz w:val="24"/>
          <w:szCs w:val="24"/>
          <w:lang w:eastAsia="lt-LT"/>
        </w:rPr>
      </w:pPr>
      <w:r w:rsidRPr="00825283">
        <w:rPr>
          <w:rFonts w:ascii="Times New Roman" w:eastAsia="Times New Roman" w:hAnsi="Times New Roman" w:cs="Times New Roman"/>
          <w:color w:val="444444"/>
          <w:sz w:val="24"/>
          <w:szCs w:val="24"/>
          <w:lang w:eastAsia="lt-LT"/>
        </w:rPr>
        <w:t>        Atsakymai pranešimą pateikusiems asmenims teikiami (neteikiami) teisės aktų nustatyta tvarka, vadovaujantis:</w:t>
      </w:r>
    </w:p>
    <w:p w:rsidR="00825283" w:rsidRPr="00825283" w:rsidRDefault="00825283" w:rsidP="007F7A6D">
      <w:pPr>
        <w:shd w:val="clear" w:color="auto" w:fill="FFFFFF"/>
        <w:spacing w:before="180" w:after="180" w:line="240" w:lineRule="auto"/>
        <w:jc w:val="both"/>
        <w:rPr>
          <w:rFonts w:ascii="Times New Roman" w:eastAsia="Times New Roman" w:hAnsi="Times New Roman" w:cs="Times New Roman"/>
          <w:color w:val="444444"/>
          <w:sz w:val="24"/>
          <w:szCs w:val="24"/>
          <w:lang w:eastAsia="lt-LT"/>
        </w:rPr>
      </w:pPr>
      <w:r w:rsidRPr="00825283">
        <w:rPr>
          <w:rFonts w:ascii="Times New Roman" w:eastAsia="Times New Roman" w:hAnsi="Times New Roman" w:cs="Times New Roman"/>
          <w:color w:val="444444"/>
          <w:sz w:val="24"/>
          <w:szCs w:val="24"/>
          <w:lang w:eastAsia="lt-LT"/>
        </w:rPr>
        <w:t xml:space="preserve">     </w:t>
      </w:r>
      <w:hyperlink r:id="rId11" w:history="1">
        <w:r w:rsidRPr="000C24E8">
          <w:rPr>
            <w:rFonts w:ascii="Times New Roman" w:eastAsia="Times New Roman" w:hAnsi="Times New Roman" w:cs="Times New Roman"/>
            <w:b/>
            <w:bCs/>
            <w:color w:val="5681B2"/>
            <w:spacing w:val="5"/>
            <w:sz w:val="24"/>
            <w:szCs w:val="24"/>
            <w:lang w:eastAsia="lt-LT"/>
          </w:rPr>
          <w:t>Lietuvos Respublikos pranešėjų apsaugos įstatymu</w:t>
        </w:r>
      </w:hyperlink>
      <w:r w:rsidRPr="00825283">
        <w:rPr>
          <w:rFonts w:ascii="Times New Roman" w:eastAsia="Times New Roman" w:hAnsi="Times New Roman" w:cs="Times New Roman"/>
          <w:color w:val="444444"/>
          <w:sz w:val="24"/>
          <w:szCs w:val="24"/>
          <w:lang w:eastAsia="lt-LT"/>
        </w:rPr>
        <w:t>;</w:t>
      </w:r>
    </w:p>
    <w:p w:rsidR="00825283" w:rsidRPr="00825283" w:rsidRDefault="00825283" w:rsidP="007F7A6D">
      <w:pPr>
        <w:shd w:val="clear" w:color="auto" w:fill="FFFFFF"/>
        <w:spacing w:before="180" w:after="180" w:line="240" w:lineRule="auto"/>
        <w:jc w:val="both"/>
        <w:rPr>
          <w:rFonts w:ascii="Times New Roman" w:eastAsia="Times New Roman" w:hAnsi="Times New Roman" w:cs="Times New Roman"/>
          <w:color w:val="444444"/>
          <w:sz w:val="24"/>
          <w:szCs w:val="24"/>
          <w:lang w:eastAsia="lt-LT"/>
        </w:rPr>
      </w:pPr>
      <w:r w:rsidRPr="00825283">
        <w:rPr>
          <w:rFonts w:ascii="Times New Roman" w:eastAsia="Times New Roman" w:hAnsi="Times New Roman" w:cs="Times New Roman"/>
          <w:color w:val="444444"/>
          <w:sz w:val="24"/>
          <w:szCs w:val="24"/>
          <w:lang w:eastAsia="lt-LT"/>
        </w:rPr>
        <w:t>  </w:t>
      </w:r>
      <w:hyperlink r:id="rId12" w:history="1">
        <w:r w:rsidRPr="000C24E8">
          <w:rPr>
            <w:rFonts w:ascii="Times New Roman" w:eastAsia="Times New Roman" w:hAnsi="Times New Roman" w:cs="Times New Roman"/>
            <w:b/>
            <w:bCs/>
            <w:color w:val="5681B2"/>
            <w:spacing w:val="5"/>
            <w:sz w:val="24"/>
            <w:szCs w:val="24"/>
            <w:lang w:eastAsia="lt-LT"/>
          </w:rPr>
          <w:t>Lietuvos Respublikos Vyriausybės nutarimu „Dėl Lietuvos Respublikos pranešėjų apsaugos įstatymo įgyvendinimo“</w:t>
        </w:r>
      </w:hyperlink>
      <w:r w:rsidRPr="00825283">
        <w:rPr>
          <w:rFonts w:ascii="Times New Roman" w:eastAsia="Times New Roman" w:hAnsi="Times New Roman" w:cs="Times New Roman"/>
          <w:color w:val="444444"/>
          <w:sz w:val="24"/>
          <w:szCs w:val="24"/>
          <w:lang w:eastAsia="lt-LT"/>
        </w:rPr>
        <w:t>;</w:t>
      </w:r>
    </w:p>
    <w:p w:rsidR="00825283" w:rsidRPr="00825283" w:rsidRDefault="00825283" w:rsidP="007F7A6D">
      <w:pPr>
        <w:shd w:val="clear" w:color="auto" w:fill="FFFFFF"/>
        <w:spacing w:before="180" w:after="180" w:line="240" w:lineRule="auto"/>
        <w:jc w:val="both"/>
        <w:rPr>
          <w:rFonts w:ascii="Times New Roman" w:eastAsia="Times New Roman" w:hAnsi="Times New Roman" w:cs="Times New Roman"/>
          <w:color w:val="444444"/>
          <w:sz w:val="24"/>
          <w:szCs w:val="24"/>
          <w:lang w:eastAsia="lt-LT"/>
        </w:rPr>
      </w:pPr>
      <w:r w:rsidRPr="00825283">
        <w:rPr>
          <w:rFonts w:ascii="Times New Roman" w:eastAsia="Times New Roman" w:hAnsi="Times New Roman" w:cs="Times New Roman"/>
          <w:color w:val="444444"/>
          <w:sz w:val="24"/>
          <w:szCs w:val="24"/>
          <w:lang w:eastAsia="lt-LT"/>
        </w:rPr>
        <w:t xml:space="preserve">     </w:t>
      </w:r>
      <w:hyperlink r:id="rId13" w:tgtFrame="_blank" w:history="1">
        <w:r w:rsidRPr="000C24E8">
          <w:rPr>
            <w:rFonts w:ascii="Times New Roman" w:eastAsia="Times New Roman" w:hAnsi="Times New Roman" w:cs="Times New Roman"/>
            <w:b/>
            <w:bCs/>
            <w:color w:val="5681B2"/>
            <w:spacing w:val="5"/>
            <w:sz w:val="24"/>
            <w:szCs w:val="24"/>
            <w:lang w:eastAsia="lt-LT"/>
          </w:rPr>
          <w:t>Lietuvos Respublikos viešojo administravimo įstatymu</w:t>
        </w:r>
      </w:hyperlink>
      <w:r w:rsidRPr="00825283">
        <w:rPr>
          <w:rFonts w:ascii="Times New Roman" w:eastAsia="Times New Roman" w:hAnsi="Times New Roman" w:cs="Times New Roman"/>
          <w:color w:val="444444"/>
          <w:sz w:val="24"/>
          <w:szCs w:val="24"/>
          <w:lang w:eastAsia="lt-LT"/>
        </w:rPr>
        <w:t>;</w:t>
      </w:r>
    </w:p>
    <w:p w:rsidR="00825283" w:rsidRPr="00825283" w:rsidRDefault="00825283" w:rsidP="007F7A6D">
      <w:pPr>
        <w:shd w:val="clear" w:color="auto" w:fill="FFFFFF"/>
        <w:spacing w:before="180" w:after="180" w:line="240" w:lineRule="auto"/>
        <w:jc w:val="both"/>
        <w:rPr>
          <w:rFonts w:ascii="Times New Roman" w:eastAsia="Times New Roman" w:hAnsi="Times New Roman" w:cs="Times New Roman"/>
          <w:color w:val="444444"/>
          <w:sz w:val="24"/>
          <w:szCs w:val="24"/>
          <w:lang w:eastAsia="lt-LT"/>
        </w:rPr>
      </w:pPr>
      <w:r w:rsidRPr="00825283">
        <w:rPr>
          <w:rFonts w:ascii="Times New Roman" w:eastAsia="Times New Roman" w:hAnsi="Times New Roman" w:cs="Times New Roman"/>
          <w:color w:val="444444"/>
          <w:sz w:val="24"/>
          <w:szCs w:val="24"/>
          <w:lang w:eastAsia="lt-LT"/>
        </w:rPr>
        <w:t>    </w:t>
      </w:r>
      <w:hyperlink r:id="rId14" w:tgtFrame="_blank" w:history="1">
        <w:r w:rsidRPr="000C24E8">
          <w:rPr>
            <w:rFonts w:ascii="Times New Roman" w:eastAsia="Times New Roman" w:hAnsi="Times New Roman" w:cs="Times New Roman"/>
            <w:b/>
            <w:bCs/>
            <w:color w:val="5681B2"/>
            <w:spacing w:val="5"/>
            <w:sz w:val="24"/>
            <w:szCs w:val="24"/>
            <w:lang w:eastAsia="lt-LT"/>
          </w:rPr>
          <w:t>Lietuvos Respublikos teisės gauti informaciją iš valstybės ir savivaldybių institucijų ir įstaigų įstatymu</w:t>
        </w:r>
      </w:hyperlink>
      <w:r w:rsidRPr="00825283">
        <w:rPr>
          <w:rFonts w:ascii="Times New Roman" w:eastAsia="Times New Roman" w:hAnsi="Times New Roman" w:cs="Times New Roman"/>
          <w:color w:val="444444"/>
          <w:sz w:val="24"/>
          <w:szCs w:val="24"/>
          <w:lang w:eastAsia="lt-LT"/>
        </w:rPr>
        <w:t>;</w:t>
      </w:r>
    </w:p>
    <w:p w:rsidR="00825283" w:rsidRPr="00825283" w:rsidRDefault="00825283" w:rsidP="007F7A6D">
      <w:pPr>
        <w:shd w:val="clear" w:color="auto" w:fill="FFFFFF"/>
        <w:spacing w:before="180" w:after="180" w:line="240" w:lineRule="auto"/>
        <w:jc w:val="both"/>
        <w:rPr>
          <w:rFonts w:ascii="Times New Roman" w:eastAsia="Times New Roman" w:hAnsi="Times New Roman" w:cs="Times New Roman"/>
          <w:color w:val="444444"/>
          <w:sz w:val="24"/>
          <w:szCs w:val="24"/>
          <w:lang w:eastAsia="lt-LT"/>
        </w:rPr>
      </w:pPr>
      <w:r w:rsidRPr="00825283">
        <w:rPr>
          <w:rFonts w:ascii="Times New Roman" w:eastAsia="Times New Roman" w:hAnsi="Times New Roman" w:cs="Times New Roman"/>
          <w:color w:val="444444"/>
          <w:sz w:val="24"/>
          <w:szCs w:val="24"/>
          <w:lang w:eastAsia="lt-LT"/>
        </w:rPr>
        <w:t xml:space="preserve">     </w:t>
      </w:r>
      <w:hyperlink r:id="rId15" w:tgtFrame="_blank" w:history="1">
        <w:r w:rsidRPr="000C24E8">
          <w:rPr>
            <w:rFonts w:ascii="Times New Roman" w:eastAsia="Times New Roman" w:hAnsi="Times New Roman" w:cs="Times New Roman"/>
            <w:b/>
            <w:bCs/>
            <w:color w:val="5681B2"/>
            <w:spacing w:val="5"/>
            <w:sz w:val="24"/>
            <w:szCs w:val="24"/>
            <w:lang w:eastAsia="lt-LT"/>
          </w:rPr>
          <w:t>Lietuvos Respublikos Vyriausybės 2007 m. rugpjūčio 22 d. nutarimas Nr. 875 „Dėl Asmenų prašymų nagrinėjimo ir jų aptarnavimo viešojo administravimo institucijose, įstaigose ir kituose viešojo administravimo subjektuose taisyklių ir prašymo, skundo ar kito kreipimosi priėmimo faktą patvirtinančio dokumento formos patvirtinimo“</w:t>
        </w:r>
      </w:hyperlink>
      <w:r w:rsidRPr="00825283">
        <w:rPr>
          <w:rFonts w:ascii="Times New Roman" w:eastAsia="Times New Roman" w:hAnsi="Times New Roman" w:cs="Times New Roman"/>
          <w:color w:val="444444"/>
          <w:sz w:val="24"/>
          <w:szCs w:val="24"/>
          <w:lang w:eastAsia="lt-LT"/>
        </w:rPr>
        <w:t>;</w:t>
      </w:r>
    </w:p>
    <w:p w:rsidR="00825283" w:rsidRPr="00825283" w:rsidRDefault="00825283" w:rsidP="007F7A6D">
      <w:pPr>
        <w:shd w:val="clear" w:color="auto" w:fill="FFFFFF"/>
        <w:spacing w:before="180" w:after="180" w:line="240" w:lineRule="auto"/>
        <w:jc w:val="both"/>
        <w:rPr>
          <w:rFonts w:ascii="Times New Roman" w:eastAsia="Times New Roman" w:hAnsi="Times New Roman" w:cs="Times New Roman"/>
          <w:color w:val="444444"/>
          <w:sz w:val="24"/>
          <w:szCs w:val="24"/>
          <w:lang w:eastAsia="lt-LT"/>
        </w:rPr>
      </w:pPr>
      <w:r w:rsidRPr="00825283">
        <w:rPr>
          <w:rFonts w:ascii="Times New Roman" w:eastAsia="Times New Roman" w:hAnsi="Times New Roman" w:cs="Times New Roman"/>
          <w:color w:val="444444"/>
          <w:sz w:val="24"/>
          <w:szCs w:val="24"/>
          <w:lang w:eastAsia="lt-LT"/>
        </w:rPr>
        <w:t>     ir kitais teisės aktais.</w:t>
      </w:r>
    </w:p>
    <w:p w:rsidR="00825283" w:rsidRPr="00825283" w:rsidRDefault="00825283" w:rsidP="007F7A6D">
      <w:pPr>
        <w:shd w:val="clear" w:color="auto" w:fill="FFFFFF"/>
        <w:spacing w:before="180" w:after="180" w:line="240" w:lineRule="auto"/>
        <w:jc w:val="both"/>
        <w:rPr>
          <w:rFonts w:ascii="Times New Roman" w:eastAsia="Times New Roman" w:hAnsi="Times New Roman" w:cs="Times New Roman"/>
          <w:color w:val="444444"/>
          <w:sz w:val="24"/>
          <w:szCs w:val="24"/>
          <w:lang w:eastAsia="lt-LT"/>
        </w:rPr>
      </w:pPr>
      <w:r w:rsidRPr="00825283">
        <w:rPr>
          <w:rFonts w:ascii="Times New Roman" w:eastAsia="Times New Roman" w:hAnsi="Times New Roman" w:cs="Times New Roman"/>
          <w:color w:val="444444"/>
          <w:sz w:val="24"/>
          <w:szCs w:val="24"/>
          <w:lang w:eastAsia="lt-LT"/>
        </w:rPr>
        <w:t>      PRIMENAME: Lietuvos Respublikos įstatymai draudžia šmeižti ar melagingai kaltinti asmenį nusikaltimo įvykdymu. Už tokius veiksmus numatyta baudžiamoji atsakomybė.</w:t>
      </w:r>
    </w:p>
    <w:p w:rsidR="00AC767A" w:rsidRPr="000C24E8" w:rsidRDefault="00AC767A">
      <w:pPr>
        <w:rPr>
          <w:rFonts w:ascii="Times New Roman" w:hAnsi="Times New Roman" w:cs="Times New Roman"/>
          <w:sz w:val="24"/>
          <w:szCs w:val="24"/>
        </w:rPr>
      </w:pPr>
    </w:p>
    <w:sectPr w:rsidR="00AC767A" w:rsidRPr="000C24E8" w:rsidSect="00AC767A">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0D3" w:rsidRDefault="007F70D3" w:rsidP="000C24E8">
      <w:pPr>
        <w:spacing w:after="0" w:line="240" w:lineRule="auto"/>
      </w:pPr>
      <w:r>
        <w:separator/>
      </w:r>
    </w:p>
  </w:endnote>
  <w:endnote w:type="continuationSeparator" w:id="1">
    <w:p w:rsidR="007F70D3" w:rsidRDefault="007F70D3" w:rsidP="000C2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Open Sans">
    <w:altName w:val="Times New Roman"/>
    <w:charset w:val="BA"/>
    <w:family w:val="swiss"/>
    <w:pitch w:val="variable"/>
    <w:sig w:usb0="E00002EF" w:usb1="4000205B" w:usb2="00000028"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0D3" w:rsidRDefault="007F70D3" w:rsidP="000C24E8">
      <w:pPr>
        <w:spacing w:after="0" w:line="240" w:lineRule="auto"/>
      </w:pPr>
      <w:r>
        <w:separator/>
      </w:r>
    </w:p>
  </w:footnote>
  <w:footnote w:type="continuationSeparator" w:id="1">
    <w:p w:rsidR="007F70D3" w:rsidRDefault="007F70D3" w:rsidP="000C24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405DA"/>
    <w:multiLevelType w:val="multilevel"/>
    <w:tmpl w:val="B8624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825283"/>
    <w:rsid w:val="000C24E8"/>
    <w:rsid w:val="00251FE0"/>
    <w:rsid w:val="002B121E"/>
    <w:rsid w:val="003D4DF8"/>
    <w:rsid w:val="003D73EC"/>
    <w:rsid w:val="0045196C"/>
    <w:rsid w:val="006D6B30"/>
    <w:rsid w:val="007B3BBD"/>
    <w:rsid w:val="007F70D3"/>
    <w:rsid w:val="007F7A6D"/>
    <w:rsid w:val="00825283"/>
    <w:rsid w:val="00A50BAF"/>
    <w:rsid w:val="00AB6B93"/>
    <w:rsid w:val="00AC767A"/>
    <w:rsid w:val="00B93A63"/>
    <w:rsid w:val="00CC5237"/>
    <w:rsid w:val="00E706B1"/>
    <w:rsid w:val="00F629D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7A"/>
  </w:style>
  <w:style w:type="paragraph" w:styleId="Heading1">
    <w:name w:val="heading 1"/>
    <w:basedOn w:val="Normal"/>
    <w:link w:val="Heading1Char"/>
    <w:uiPriority w:val="9"/>
    <w:qFormat/>
    <w:rsid w:val="00825283"/>
    <w:pPr>
      <w:spacing w:before="525" w:after="375" w:line="267" w:lineRule="atLeast"/>
      <w:outlineLvl w:val="0"/>
    </w:pPr>
    <w:rPr>
      <w:rFonts w:ascii="inherit" w:eastAsia="Times New Roman" w:hAnsi="inherit" w:cs="Times New Roman"/>
      <w:color w:val="222222"/>
      <w:spacing w:val="4"/>
      <w:kern w:val="36"/>
      <w:sz w:val="70"/>
      <w:szCs w:val="7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283"/>
    <w:rPr>
      <w:rFonts w:ascii="inherit" w:eastAsia="Times New Roman" w:hAnsi="inherit" w:cs="Times New Roman"/>
      <w:color w:val="222222"/>
      <w:spacing w:val="4"/>
      <w:kern w:val="36"/>
      <w:sz w:val="70"/>
      <w:szCs w:val="70"/>
      <w:lang w:eastAsia="lt-LT"/>
    </w:rPr>
  </w:style>
  <w:style w:type="character" w:styleId="Hyperlink">
    <w:name w:val="Hyperlink"/>
    <w:basedOn w:val="DefaultParagraphFont"/>
    <w:uiPriority w:val="99"/>
    <w:unhideWhenUsed/>
    <w:rsid w:val="00825283"/>
    <w:rPr>
      <w:b/>
      <w:bCs/>
      <w:strike w:val="0"/>
      <w:dstrike w:val="0"/>
      <w:color w:val="5681B2"/>
      <w:spacing w:val="5"/>
      <w:u w:val="none"/>
      <w:effect w:val="none"/>
      <w:shd w:val="clear" w:color="auto" w:fill="auto"/>
    </w:rPr>
  </w:style>
  <w:style w:type="character" w:styleId="Strong">
    <w:name w:val="Strong"/>
    <w:basedOn w:val="DefaultParagraphFont"/>
    <w:uiPriority w:val="22"/>
    <w:qFormat/>
    <w:rsid w:val="00825283"/>
    <w:rPr>
      <w:b/>
      <w:bCs/>
    </w:rPr>
  </w:style>
  <w:style w:type="paragraph" w:styleId="NormalWeb">
    <w:name w:val="Normal (Web)"/>
    <w:basedOn w:val="Normal"/>
    <w:uiPriority w:val="99"/>
    <w:unhideWhenUsed/>
    <w:rsid w:val="00825283"/>
    <w:pPr>
      <w:spacing w:before="180" w:after="180" w:line="240" w:lineRule="auto"/>
    </w:pPr>
    <w:rPr>
      <w:rFonts w:ascii="Open Sans" w:eastAsia="Times New Roman" w:hAnsi="Open Sans" w:cs="Times New Roman"/>
      <w:color w:val="444444"/>
      <w:sz w:val="24"/>
      <w:szCs w:val="24"/>
      <w:lang w:eastAsia="lt-LT"/>
    </w:rPr>
  </w:style>
  <w:style w:type="paragraph" w:styleId="BalloonText">
    <w:name w:val="Balloon Text"/>
    <w:basedOn w:val="Normal"/>
    <w:link w:val="BalloonTextChar"/>
    <w:uiPriority w:val="99"/>
    <w:semiHidden/>
    <w:unhideWhenUsed/>
    <w:rsid w:val="00825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283"/>
    <w:rPr>
      <w:rFonts w:ascii="Tahoma" w:hAnsi="Tahoma" w:cs="Tahoma"/>
      <w:sz w:val="16"/>
      <w:szCs w:val="16"/>
    </w:rPr>
  </w:style>
  <w:style w:type="paragraph" w:styleId="Header">
    <w:name w:val="header"/>
    <w:basedOn w:val="Normal"/>
    <w:link w:val="HeaderChar"/>
    <w:uiPriority w:val="99"/>
    <w:semiHidden/>
    <w:unhideWhenUsed/>
    <w:rsid w:val="000C24E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0C24E8"/>
  </w:style>
  <w:style w:type="paragraph" w:styleId="Footer">
    <w:name w:val="footer"/>
    <w:basedOn w:val="Normal"/>
    <w:link w:val="FooterChar"/>
    <w:uiPriority w:val="99"/>
    <w:semiHidden/>
    <w:unhideWhenUsed/>
    <w:rsid w:val="000C24E8"/>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0C24E8"/>
  </w:style>
</w:styles>
</file>

<file path=word/webSettings.xml><?xml version="1.0" encoding="utf-8"?>
<w:webSettings xmlns:r="http://schemas.openxmlformats.org/officeDocument/2006/relationships" xmlns:w="http://schemas.openxmlformats.org/wordprocessingml/2006/main">
  <w:divs>
    <w:div w:id="1272930751">
      <w:bodyDiv w:val="1"/>
      <w:marLeft w:val="0"/>
      <w:marRight w:val="0"/>
      <w:marTop w:val="0"/>
      <w:marBottom w:val="0"/>
      <w:divBdr>
        <w:top w:val="none" w:sz="0" w:space="0" w:color="auto"/>
        <w:left w:val="none" w:sz="0" w:space="0" w:color="auto"/>
        <w:bottom w:val="none" w:sz="0" w:space="0" w:color="auto"/>
        <w:right w:val="none" w:sz="0" w:space="0" w:color="auto"/>
      </w:divBdr>
      <w:divsChild>
        <w:div w:id="866597774">
          <w:marLeft w:val="0"/>
          <w:marRight w:val="0"/>
          <w:marTop w:val="0"/>
          <w:marBottom w:val="0"/>
          <w:divBdr>
            <w:top w:val="none" w:sz="0" w:space="0" w:color="auto"/>
            <w:left w:val="none" w:sz="0" w:space="0" w:color="auto"/>
            <w:bottom w:val="none" w:sz="0" w:space="0" w:color="auto"/>
            <w:right w:val="none" w:sz="0" w:space="0" w:color="auto"/>
          </w:divBdr>
          <w:divsChild>
            <w:div w:id="1549683145">
              <w:marLeft w:val="0"/>
              <w:marRight w:val="0"/>
              <w:marTop w:val="0"/>
              <w:marBottom w:val="0"/>
              <w:divBdr>
                <w:top w:val="none" w:sz="0" w:space="0" w:color="auto"/>
                <w:left w:val="none" w:sz="0" w:space="0" w:color="auto"/>
                <w:bottom w:val="none" w:sz="0" w:space="0" w:color="auto"/>
                <w:right w:val="none" w:sz="0" w:space="0" w:color="auto"/>
              </w:divBdr>
              <w:divsChild>
                <w:div w:id="1250965230">
                  <w:marLeft w:val="0"/>
                  <w:marRight w:val="0"/>
                  <w:marTop w:val="0"/>
                  <w:marBottom w:val="0"/>
                  <w:divBdr>
                    <w:top w:val="none" w:sz="0" w:space="0" w:color="auto"/>
                    <w:left w:val="none" w:sz="0" w:space="0" w:color="auto"/>
                    <w:bottom w:val="none" w:sz="0" w:space="0" w:color="auto"/>
                    <w:right w:val="none" w:sz="0" w:space="0" w:color="auto"/>
                  </w:divBdr>
                  <w:divsChild>
                    <w:div w:id="1956668159">
                      <w:marLeft w:val="0"/>
                      <w:marRight w:val="0"/>
                      <w:marTop w:val="0"/>
                      <w:marBottom w:val="300"/>
                      <w:divBdr>
                        <w:top w:val="none" w:sz="0" w:space="0" w:color="auto"/>
                        <w:left w:val="none" w:sz="0" w:space="0" w:color="auto"/>
                        <w:bottom w:val="none" w:sz="0" w:space="0" w:color="auto"/>
                        <w:right w:val="none" w:sz="0" w:space="0" w:color="auto"/>
                      </w:divBdr>
                    </w:div>
                    <w:div w:id="19010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nesk@stt.lt" TargetMode="External"/><Relationship Id="rId13" Type="http://schemas.openxmlformats.org/officeDocument/2006/relationships/hyperlink" Target="https://www.e-tar.lt/portal/lt/legalAct/TAR.0BDFFD850A66/NqpPNjisfK" TargetMode="External"/><Relationship Id="rId3" Type="http://schemas.openxmlformats.org/officeDocument/2006/relationships/settings" Target="settings.xml"/><Relationship Id="rId7" Type="http://schemas.openxmlformats.org/officeDocument/2006/relationships/hyperlink" Target="mailto:eiskom@com.lt&#160;&#160;%20" TargetMode="External"/><Relationship Id="rId12" Type="http://schemas.openxmlformats.org/officeDocument/2006/relationships/hyperlink" Target="https://e-seimas.lrs.lt/portal/legalAct/lt/TAD/b146ff50ed8a11e89d4ad92e8434e309?jfwid=-1deuyji1x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t/legalAct/2986b360db3611e7910a89ac20768b0f/LkUuyHnlnl" TargetMode="External"/><Relationship Id="rId5" Type="http://schemas.openxmlformats.org/officeDocument/2006/relationships/footnotes" Target="footnotes.xml"/><Relationship Id="rId15" Type="http://schemas.openxmlformats.org/officeDocument/2006/relationships/hyperlink" Target="https://www.e-tar.lt/portal/lt/legalAct/TAR.6565D97B9AA2/llUxXLSnKl" TargetMode="External"/><Relationship Id="rId10" Type="http://schemas.openxmlformats.org/officeDocument/2006/relationships/hyperlink" Target="https://ltsa.lrv.lt/uploads/ltsa/documents/files/prevencija/Vidiniais%20kanalais%20gautu%20pranesimu%20registravimo%20ir%20nagrinejimo%20taisykles.pdf" TargetMode="External"/><Relationship Id="rId4" Type="http://schemas.openxmlformats.org/officeDocument/2006/relationships/webSettings" Target="webSettings.xml"/><Relationship Id="rId9" Type="http://schemas.openxmlformats.org/officeDocument/2006/relationships/hyperlink" Target="https://www.stt.lt/lt/praneskite-apie-korupcija/palikite-pranesima-cia/" TargetMode="External"/><Relationship Id="rId14" Type="http://schemas.openxmlformats.org/officeDocument/2006/relationships/hyperlink" Target="https://www.e-tar.lt/portal/lt/legalAct/TAR.FA13E28615F6/XvnGvuLZt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1792</Words>
  <Characters>1023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2019-03-19T14:13:00Z</cp:lastPrinted>
  <dcterms:created xsi:type="dcterms:W3CDTF">2019-03-28T05:58:00Z</dcterms:created>
  <dcterms:modified xsi:type="dcterms:W3CDTF">2019-03-28T05:58:00Z</dcterms:modified>
</cp:coreProperties>
</file>